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51CA" w14:textId="22DF11D9" w:rsidR="007A5F6D" w:rsidRPr="00F51156" w:rsidRDefault="00F670C2" w:rsidP="007A5F6D">
      <w:pPr>
        <w:jc w:val="both"/>
        <w:rPr>
          <w:rFonts w:cs="Arial"/>
          <w:b/>
          <w:sz w:val="28"/>
          <w:szCs w:val="28"/>
        </w:rPr>
      </w:pPr>
      <w:r>
        <w:rPr>
          <w:rFonts w:cs="Arial"/>
          <w:b/>
          <w:sz w:val="28"/>
          <w:szCs w:val="28"/>
        </w:rPr>
        <w:t>Referat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7A5F6D" w:rsidRPr="00F51156" w14:paraId="6AE21646" w14:textId="77777777" w:rsidTr="00CF1CB3">
        <w:trPr>
          <w:trHeight w:val="1649"/>
        </w:trPr>
        <w:tc>
          <w:tcPr>
            <w:tcW w:w="9402" w:type="dxa"/>
          </w:tcPr>
          <w:p w14:paraId="546787CD" w14:textId="77777777" w:rsidR="007A5F6D" w:rsidRPr="00F51156" w:rsidRDefault="007A5F6D" w:rsidP="00CF1CB3">
            <w:pPr>
              <w:jc w:val="both"/>
              <w:rPr>
                <w:rFonts w:cs="Arial"/>
                <w:b/>
                <w:sz w:val="22"/>
                <w:szCs w:val="22"/>
              </w:rPr>
            </w:pPr>
            <w:bookmarkStart w:id="0" w:name="Email"/>
            <w:bookmarkStart w:id="1" w:name="Adresse1"/>
            <w:bookmarkStart w:id="2" w:name="Titel1"/>
            <w:bookmarkEnd w:id="0"/>
            <w:bookmarkEnd w:id="1"/>
            <w:bookmarkEnd w:id="2"/>
          </w:p>
          <w:p w14:paraId="22D1A003" w14:textId="3B6823DA" w:rsidR="007A5F6D" w:rsidRPr="00F51156" w:rsidRDefault="007A5F6D" w:rsidP="00CF1CB3">
            <w:pPr>
              <w:jc w:val="both"/>
              <w:rPr>
                <w:rFonts w:cs="Arial"/>
                <w:b/>
                <w:sz w:val="22"/>
                <w:szCs w:val="22"/>
              </w:rPr>
            </w:pPr>
            <w:r w:rsidRPr="00F51156">
              <w:rPr>
                <w:rFonts w:cs="Arial"/>
                <w:b/>
                <w:sz w:val="22"/>
                <w:szCs w:val="22"/>
              </w:rPr>
              <w:t>Møde:</w:t>
            </w:r>
            <w:r w:rsidRPr="00F51156">
              <w:rPr>
                <w:rFonts w:cs="Arial"/>
                <w:b/>
                <w:sz w:val="22"/>
                <w:szCs w:val="22"/>
              </w:rPr>
              <w:tab/>
            </w:r>
            <w:r w:rsidRPr="00F51156">
              <w:rPr>
                <w:rFonts w:cs="Arial"/>
                <w:sz w:val="22"/>
                <w:szCs w:val="22"/>
              </w:rPr>
              <w:t>Sundhedsdirektørernes Forretningsudvalg</w:t>
            </w:r>
          </w:p>
          <w:p w14:paraId="5EF45314" w14:textId="1B140792" w:rsidR="007A5F6D" w:rsidRPr="00F51156" w:rsidRDefault="007A5F6D" w:rsidP="00CF1CB3">
            <w:pPr>
              <w:jc w:val="both"/>
              <w:rPr>
                <w:rFonts w:cs="Arial"/>
                <w:sz w:val="22"/>
                <w:szCs w:val="22"/>
              </w:rPr>
            </w:pPr>
            <w:r w:rsidRPr="00F51156">
              <w:rPr>
                <w:rFonts w:cs="Arial"/>
                <w:b/>
                <w:sz w:val="22"/>
                <w:szCs w:val="22"/>
              </w:rPr>
              <w:t>Tid</w:t>
            </w:r>
            <w:r w:rsidRPr="00F51156">
              <w:rPr>
                <w:rFonts w:cs="Arial"/>
                <w:sz w:val="22"/>
                <w:szCs w:val="22"/>
              </w:rPr>
              <w:t xml:space="preserve">: </w:t>
            </w:r>
            <w:r w:rsidRPr="00F51156">
              <w:rPr>
                <w:rFonts w:cs="Arial"/>
                <w:sz w:val="22"/>
                <w:szCs w:val="22"/>
              </w:rPr>
              <w:tab/>
            </w:r>
            <w:r w:rsidR="002A1DB0">
              <w:rPr>
                <w:rFonts w:cs="Arial"/>
                <w:sz w:val="22"/>
                <w:szCs w:val="22"/>
              </w:rPr>
              <w:t>15. november kl. 9</w:t>
            </w:r>
            <w:r w:rsidR="00AA0E31">
              <w:rPr>
                <w:rFonts w:cs="Arial"/>
                <w:sz w:val="22"/>
                <w:szCs w:val="22"/>
              </w:rPr>
              <w:t>.00</w:t>
            </w:r>
            <w:r w:rsidR="002A1DB0">
              <w:rPr>
                <w:rFonts w:cs="Arial"/>
                <w:sz w:val="22"/>
                <w:szCs w:val="22"/>
              </w:rPr>
              <w:t>-11</w:t>
            </w:r>
            <w:r w:rsidR="00AA0E31">
              <w:rPr>
                <w:rFonts w:cs="Arial"/>
                <w:sz w:val="22"/>
                <w:szCs w:val="22"/>
              </w:rPr>
              <w:t>.00</w:t>
            </w:r>
          </w:p>
          <w:p w14:paraId="5E2404C0" w14:textId="67DA0C28" w:rsidR="007A5F6D" w:rsidRPr="00F51156" w:rsidRDefault="007A5F6D" w:rsidP="00CF1CB3">
            <w:pPr>
              <w:jc w:val="both"/>
              <w:rPr>
                <w:rFonts w:cs="Arial"/>
                <w:b/>
                <w:sz w:val="22"/>
                <w:szCs w:val="22"/>
              </w:rPr>
            </w:pPr>
            <w:r w:rsidRPr="00F51156">
              <w:rPr>
                <w:rFonts w:cs="Arial"/>
                <w:b/>
                <w:sz w:val="22"/>
                <w:szCs w:val="22"/>
              </w:rPr>
              <w:t>Sted:</w:t>
            </w:r>
            <w:r w:rsidRPr="00F51156">
              <w:rPr>
                <w:rFonts w:cs="Arial"/>
                <w:sz w:val="22"/>
                <w:szCs w:val="22"/>
              </w:rPr>
              <w:t xml:space="preserve"> </w:t>
            </w:r>
            <w:r w:rsidRPr="00F51156">
              <w:rPr>
                <w:rFonts w:cs="Arial"/>
                <w:sz w:val="22"/>
                <w:szCs w:val="22"/>
              </w:rPr>
              <w:tab/>
            </w:r>
            <w:r w:rsidR="004320C2">
              <w:rPr>
                <w:rFonts w:cs="Arial"/>
                <w:sz w:val="22"/>
                <w:szCs w:val="22"/>
              </w:rPr>
              <w:t>Teams</w:t>
            </w:r>
          </w:p>
          <w:p w14:paraId="26D71577" w14:textId="4784B4E3" w:rsidR="007A5F6D" w:rsidRPr="00F51156" w:rsidRDefault="007A5F6D" w:rsidP="00CF1CB3">
            <w:pPr>
              <w:ind w:left="1440" w:hanging="1440"/>
              <w:jc w:val="both"/>
              <w:rPr>
                <w:rFonts w:cs="Arial"/>
                <w:sz w:val="22"/>
                <w:szCs w:val="22"/>
              </w:rPr>
            </w:pPr>
            <w:r w:rsidRPr="00F51156">
              <w:rPr>
                <w:rFonts w:cs="Arial"/>
                <w:b/>
                <w:sz w:val="22"/>
                <w:szCs w:val="22"/>
              </w:rPr>
              <w:t xml:space="preserve">Deltagere: </w:t>
            </w:r>
            <w:r w:rsidR="00B75470">
              <w:rPr>
                <w:rFonts w:cs="Arial"/>
                <w:b/>
                <w:sz w:val="22"/>
                <w:szCs w:val="22"/>
              </w:rPr>
              <w:t xml:space="preserve"> </w:t>
            </w:r>
            <w:r w:rsidRPr="00F51156">
              <w:rPr>
                <w:rFonts w:cs="Arial"/>
                <w:sz w:val="22"/>
                <w:szCs w:val="22"/>
              </w:rPr>
              <w:t xml:space="preserve">Søren Aalund, Tue von Påhlman, </w:t>
            </w:r>
            <w:r w:rsidRPr="006C71B4">
              <w:rPr>
                <w:rFonts w:cs="Arial"/>
                <w:bCs/>
                <w:sz w:val="22"/>
                <w:szCs w:val="22"/>
              </w:rPr>
              <w:t>Bente</w:t>
            </w:r>
            <w:r w:rsidRPr="00F51156">
              <w:rPr>
                <w:rFonts w:cs="Arial"/>
                <w:b/>
                <w:sz w:val="22"/>
                <w:szCs w:val="22"/>
              </w:rPr>
              <w:t xml:space="preserve"> </w:t>
            </w:r>
            <w:r w:rsidRPr="006C71B4">
              <w:rPr>
                <w:rFonts w:cs="Arial"/>
                <w:bCs/>
                <w:sz w:val="22"/>
                <w:szCs w:val="22"/>
              </w:rPr>
              <w:t>Graversen</w:t>
            </w:r>
            <w:r>
              <w:rPr>
                <w:rFonts w:cs="Arial"/>
                <w:sz w:val="22"/>
                <w:szCs w:val="22"/>
              </w:rPr>
              <w:t xml:space="preserve">, </w:t>
            </w:r>
            <w:r w:rsidR="00BC1859">
              <w:rPr>
                <w:rFonts w:cs="Arial"/>
                <w:sz w:val="22"/>
                <w:szCs w:val="22"/>
              </w:rPr>
              <w:t xml:space="preserve">Mikkel Grimmeshave, </w:t>
            </w:r>
            <w:r w:rsidRPr="00F51156">
              <w:rPr>
                <w:rFonts w:cs="Arial"/>
                <w:sz w:val="22"/>
                <w:szCs w:val="22"/>
              </w:rPr>
              <w:t>Peter Hvid</w:t>
            </w:r>
            <w:r w:rsidR="00B75470">
              <w:rPr>
                <w:rFonts w:cs="Arial"/>
                <w:sz w:val="22"/>
                <w:szCs w:val="22"/>
              </w:rPr>
              <w:t xml:space="preserve"> </w:t>
            </w:r>
            <w:r w:rsidRPr="00F51156">
              <w:rPr>
                <w:rFonts w:cs="Arial"/>
                <w:sz w:val="22"/>
                <w:szCs w:val="22"/>
              </w:rPr>
              <w:t>Paulsen, Haukur Thorsteinsson</w:t>
            </w:r>
          </w:p>
          <w:p w14:paraId="245F364C" w14:textId="77777777" w:rsidR="007A5F6D" w:rsidRPr="00F51156" w:rsidRDefault="007A5F6D" w:rsidP="00CF1CB3">
            <w:pPr>
              <w:ind w:left="1440" w:hanging="1440"/>
              <w:jc w:val="both"/>
              <w:rPr>
                <w:rFonts w:cs="Arial"/>
                <w:sz w:val="22"/>
                <w:szCs w:val="22"/>
              </w:rPr>
            </w:pPr>
            <w:r w:rsidRPr="00F51156">
              <w:rPr>
                <w:rFonts w:cs="Arial"/>
                <w:b/>
                <w:sz w:val="22"/>
                <w:szCs w:val="22"/>
              </w:rPr>
              <w:t xml:space="preserve">Gæster:          </w:t>
            </w:r>
          </w:p>
          <w:p w14:paraId="73B2C0B2" w14:textId="390F6E08" w:rsidR="007A5F6D" w:rsidRPr="00F51156" w:rsidRDefault="007A5F6D" w:rsidP="00CF1CB3">
            <w:pPr>
              <w:ind w:left="1440" w:hanging="1440"/>
              <w:jc w:val="both"/>
              <w:rPr>
                <w:rFonts w:cs="Arial"/>
                <w:sz w:val="22"/>
                <w:szCs w:val="22"/>
              </w:rPr>
            </w:pPr>
            <w:r w:rsidRPr="00F51156">
              <w:rPr>
                <w:rFonts w:cs="Arial"/>
                <w:b/>
                <w:sz w:val="22"/>
                <w:szCs w:val="22"/>
              </w:rPr>
              <w:t xml:space="preserve">Afbud:         </w:t>
            </w:r>
            <w:r w:rsidR="00462293">
              <w:rPr>
                <w:rFonts w:cs="Arial"/>
                <w:sz w:val="22"/>
                <w:szCs w:val="22"/>
              </w:rPr>
              <w:t>Thomas Haugaard</w:t>
            </w:r>
          </w:p>
          <w:p w14:paraId="2B976A9F" w14:textId="77777777" w:rsidR="007A5F6D" w:rsidRPr="00F51156" w:rsidRDefault="007A5F6D" w:rsidP="00CF1CB3">
            <w:pPr>
              <w:ind w:left="1440" w:hanging="1440"/>
              <w:jc w:val="both"/>
              <w:rPr>
                <w:rFonts w:cs="Arial"/>
                <w:sz w:val="22"/>
                <w:szCs w:val="22"/>
              </w:rPr>
            </w:pPr>
            <w:r w:rsidRPr="00F51156">
              <w:rPr>
                <w:rFonts w:cs="Arial"/>
                <w:sz w:val="22"/>
                <w:szCs w:val="22"/>
              </w:rPr>
              <w:t xml:space="preserve">   </w:t>
            </w:r>
          </w:p>
        </w:tc>
      </w:tr>
    </w:tbl>
    <w:p w14:paraId="7E7D6453" w14:textId="77777777" w:rsidR="007A5F6D" w:rsidRDefault="007A5F6D" w:rsidP="007A5F6D">
      <w:pPr>
        <w:spacing w:line="240" w:lineRule="auto"/>
        <w:rPr>
          <w:rFonts w:cs="Arial"/>
          <w:sz w:val="22"/>
          <w:szCs w:val="22"/>
          <w:lang w:eastAsia="da-DK"/>
        </w:rPr>
      </w:pPr>
    </w:p>
    <w:p w14:paraId="2B7ECFBF" w14:textId="77777777" w:rsidR="007A5F6D" w:rsidRDefault="007A5F6D" w:rsidP="007A5F6D">
      <w:pPr>
        <w:spacing w:line="240" w:lineRule="auto"/>
        <w:rPr>
          <w:rFonts w:cs="Arial"/>
          <w:sz w:val="22"/>
          <w:szCs w:val="22"/>
          <w:lang w:eastAsia="da-DK"/>
        </w:rPr>
      </w:pPr>
    </w:p>
    <w:p w14:paraId="3AF49526" w14:textId="77777777" w:rsidR="007A5F6D" w:rsidRPr="002F2432" w:rsidRDefault="007A5F6D" w:rsidP="00A10877">
      <w:pPr>
        <w:spacing w:line="240" w:lineRule="auto"/>
        <w:jc w:val="both"/>
        <w:rPr>
          <w:rFonts w:cs="Arial"/>
          <w:sz w:val="22"/>
          <w:szCs w:val="22"/>
          <w:lang w:eastAsia="da-DK"/>
        </w:rPr>
      </w:pPr>
      <w:r w:rsidRPr="00F51156">
        <w:rPr>
          <w:rFonts w:cs="Arial"/>
          <w:sz w:val="22"/>
          <w:szCs w:val="22"/>
          <w:lang w:eastAsia="da-DK"/>
        </w:rPr>
        <w:t> </w:t>
      </w:r>
    </w:p>
    <w:p w14:paraId="540AA693" w14:textId="77777777" w:rsidR="007A5F6D" w:rsidRPr="001D14CB" w:rsidRDefault="007A5F6D" w:rsidP="00A10877">
      <w:pPr>
        <w:pStyle w:val="Overskrift1"/>
        <w:numPr>
          <w:ilvl w:val="0"/>
          <w:numId w:val="1"/>
        </w:numPr>
        <w:jc w:val="both"/>
        <w:rPr>
          <w:sz w:val="24"/>
          <w:szCs w:val="24"/>
        </w:rPr>
      </w:pPr>
      <w:r w:rsidRPr="001D14CB">
        <w:rPr>
          <w:sz w:val="24"/>
          <w:szCs w:val="24"/>
        </w:rPr>
        <w:t>Opfølgning på møder</w:t>
      </w:r>
    </w:p>
    <w:p w14:paraId="577F6A48" w14:textId="319106E5" w:rsidR="007A5F6D" w:rsidRPr="00CA2E7A" w:rsidRDefault="007A5F6D" w:rsidP="00A10877">
      <w:pPr>
        <w:spacing w:after="120"/>
        <w:jc w:val="both"/>
        <w:rPr>
          <w:rFonts w:cs="Arial"/>
          <w:sz w:val="22"/>
          <w:szCs w:val="22"/>
        </w:rPr>
      </w:pPr>
      <w:r w:rsidRPr="00CA2E7A">
        <w:rPr>
          <w:rFonts w:cs="Arial"/>
          <w:sz w:val="22"/>
          <w:szCs w:val="22"/>
        </w:rPr>
        <w:t xml:space="preserve">Sundhedsdirektørernes Forretningsudvalg drøfter relevante møder siden sidst, herunder: </w:t>
      </w:r>
    </w:p>
    <w:p w14:paraId="64A054DE" w14:textId="4F45E421" w:rsidR="00754AC0" w:rsidRPr="00CA2E7A" w:rsidRDefault="00754AC0" w:rsidP="00754AC0">
      <w:pPr>
        <w:pStyle w:val="Listeafsnit"/>
        <w:numPr>
          <w:ilvl w:val="0"/>
          <w:numId w:val="8"/>
        </w:numPr>
        <w:spacing w:after="160" w:line="259" w:lineRule="auto"/>
        <w:contextualSpacing/>
        <w:rPr>
          <w:rFonts w:ascii="Arial" w:hAnsi="Arial" w:cs="Arial"/>
        </w:rPr>
      </w:pPr>
      <w:r w:rsidRPr="00CA2E7A">
        <w:rPr>
          <w:rFonts w:ascii="Arial" w:hAnsi="Arial" w:cs="Arial"/>
        </w:rPr>
        <w:t xml:space="preserve">Sundhedssamarbejdsudvalget den 24. oktober </w:t>
      </w:r>
    </w:p>
    <w:p w14:paraId="75E4A721" w14:textId="5BB0062F" w:rsidR="00754AC0" w:rsidRDefault="00754AC0" w:rsidP="00754AC0">
      <w:pPr>
        <w:pStyle w:val="Listeafsnit"/>
        <w:numPr>
          <w:ilvl w:val="0"/>
          <w:numId w:val="8"/>
        </w:numPr>
        <w:spacing w:after="160" w:line="259" w:lineRule="auto"/>
        <w:contextualSpacing/>
        <w:rPr>
          <w:rFonts w:ascii="Arial" w:hAnsi="Arial" w:cs="Arial"/>
        </w:rPr>
      </w:pPr>
      <w:r w:rsidRPr="00CA2E7A">
        <w:rPr>
          <w:rFonts w:ascii="Arial" w:hAnsi="Arial" w:cs="Arial"/>
        </w:rPr>
        <w:t>Fælles Forretningsudvalg den 28. oktober (</w:t>
      </w:r>
      <w:r w:rsidR="00E45931">
        <w:rPr>
          <w:rFonts w:ascii="Arial" w:hAnsi="Arial" w:cs="Arial"/>
        </w:rPr>
        <w:t>herunder</w:t>
      </w:r>
      <w:r w:rsidRPr="00CA2E7A">
        <w:rPr>
          <w:rFonts w:ascii="Arial" w:hAnsi="Arial" w:cs="Arial"/>
        </w:rPr>
        <w:t xml:space="preserve"> </w:t>
      </w:r>
      <w:r w:rsidR="00AA0E31">
        <w:rPr>
          <w:rFonts w:ascii="Arial" w:hAnsi="Arial" w:cs="Arial"/>
        </w:rPr>
        <w:t xml:space="preserve">foreløbig </w:t>
      </w:r>
      <w:r w:rsidRPr="00CA2E7A">
        <w:rPr>
          <w:rFonts w:ascii="Arial" w:hAnsi="Arial" w:cs="Arial"/>
        </w:rPr>
        <w:t>plan for sundhedsreformens overgangsperiode)</w:t>
      </w:r>
    </w:p>
    <w:p w14:paraId="2A433378" w14:textId="0DA350C3" w:rsidR="002A1DB0" w:rsidRPr="00CA2E7A" w:rsidRDefault="002A1DB0" w:rsidP="00754AC0">
      <w:pPr>
        <w:pStyle w:val="Listeafsnit"/>
        <w:numPr>
          <w:ilvl w:val="0"/>
          <w:numId w:val="8"/>
        </w:numPr>
        <w:spacing w:after="160" w:line="259" w:lineRule="auto"/>
        <w:contextualSpacing/>
        <w:rPr>
          <w:rFonts w:ascii="Arial" w:hAnsi="Arial" w:cs="Arial"/>
        </w:rPr>
      </w:pPr>
      <w:r>
        <w:rPr>
          <w:rFonts w:ascii="Arial" w:hAnsi="Arial" w:cs="Arial"/>
        </w:rPr>
        <w:t>Møde i sundhedsdirektørkredsen vedr. eventuelt Fælles TIM-udbud den 8. november</w:t>
      </w:r>
    </w:p>
    <w:p w14:paraId="10703D23" w14:textId="77777777" w:rsidR="007A5F6D" w:rsidRPr="00F51156" w:rsidRDefault="007A5F6D" w:rsidP="00A10877">
      <w:pPr>
        <w:pStyle w:val="Overskrift2"/>
        <w:jc w:val="both"/>
        <w:rPr>
          <w:sz w:val="22"/>
          <w:szCs w:val="22"/>
        </w:rPr>
      </w:pPr>
      <w:r w:rsidRPr="00F51156">
        <w:rPr>
          <w:sz w:val="22"/>
          <w:szCs w:val="22"/>
        </w:rPr>
        <w:t xml:space="preserve">Indstilling: </w:t>
      </w:r>
    </w:p>
    <w:p w14:paraId="3CE60EFA" w14:textId="77777777" w:rsidR="007A5F6D" w:rsidRDefault="007A5F6D" w:rsidP="00A10877">
      <w:pPr>
        <w:jc w:val="both"/>
        <w:rPr>
          <w:rFonts w:cs="Arial"/>
          <w:sz w:val="22"/>
          <w:szCs w:val="22"/>
        </w:rPr>
      </w:pPr>
      <w:r w:rsidRPr="00EF25C5">
        <w:rPr>
          <w:rFonts w:cs="Arial"/>
          <w:sz w:val="22"/>
          <w:szCs w:val="22"/>
        </w:rPr>
        <w:t xml:space="preserve">Det indstilles at Sundhedsdirektørernes Forretningsudvalg: </w:t>
      </w:r>
    </w:p>
    <w:p w14:paraId="69350177" w14:textId="77777777" w:rsidR="00E45931" w:rsidRPr="00EF25C5" w:rsidRDefault="00E45931" w:rsidP="00A10877">
      <w:pPr>
        <w:jc w:val="both"/>
        <w:rPr>
          <w:rFonts w:cs="Arial"/>
          <w:sz w:val="22"/>
          <w:szCs w:val="22"/>
        </w:rPr>
      </w:pPr>
    </w:p>
    <w:p w14:paraId="60D96D8D" w14:textId="2EE92893" w:rsidR="007A5F6D" w:rsidRPr="00EF25C5" w:rsidRDefault="007A5F6D" w:rsidP="00A10877">
      <w:pPr>
        <w:pStyle w:val="Listeafsnit"/>
        <w:numPr>
          <w:ilvl w:val="0"/>
          <w:numId w:val="2"/>
        </w:numPr>
        <w:jc w:val="both"/>
        <w:rPr>
          <w:rFonts w:ascii="Arial" w:hAnsi="Arial" w:cs="Arial"/>
        </w:rPr>
      </w:pPr>
      <w:r>
        <w:rPr>
          <w:rFonts w:ascii="Arial" w:hAnsi="Arial" w:cs="Arial"/>
        </w:rPr>
        <w:t>D</w:t>
      </w:r>
      <w:r w:rsidRPr="00EF25C5">
        <w:rPr>
          <w:rFonts w:ascii="Arial" w:hAnsi="Arial" w:cs="Arial"/>
        </w:rPr>
        <w:t>røfter om de nævnte møder giver anledning til opfølg</w:t>
      </w:r>
      <w:r>
        <w:rPr>
          <w:rFonts w:ascii="Arial" w:hAnsi="Arial" w:cs="Arial"/>
        </w:rPr>
        <w:t xml:space="preserve">ning </w:t>
      </w:r>
      <w:r w:rsidRPr="00EF25C5">
        <w:rPr>
          <w:rFonts w:ascii="Arial" w:hAnsi="Arial" w:cs="Arial"/>
        </w:rPr>
        <w:t xml:space="preserve">i regi af </w:t>
      </w:r>
      <w:r w:rsidR="0083724A">
        <w:rPr>
          <w:rFonts w:ascii="Arial" w:hAnsi="Arial" w:cs="Arial"/>
        </w:rPr>
        <w:t>Sundhedsdirektørernes F</w:t>
      </w:r>
      <w:r w:rsidRPr="00EF25C5">
        <w:rPr>
          <w:rFonts w:ascii="Arial" w:hAnsi="Arial" w:cs="Arial"/>
        </w:rPr>
        <w:t>orretningsudvalg.</w:t>
      </w:r>
    </w:p>
    <w:p w14:paraId="104CA72C" w14:textId="62BC6F7F" w:rsidR="007A5F6D" w:rsidRDefault="007A5F6D" w:rsidP="00A10877">
      <w:pPr>
        <w:pStyle w:val="NormalWeb"/>
        <w:jc w:val="both"/>
        <w:rPr>
          <w:rFonts w:ascii="Arial" w:hAnsi="Arial" w:cs="Arial"/>
          <w:sz w:val="22"/>
          <w:szCs w:val="22"/>
        </w:rPr>
      </w:pPr>
    </w:p>
    <w:p w14:paraId="720E47C8" w14:textId="541CF79D" w:rsidR="00F670C2" w:rsidRPr="00F670C2" w:rsidRDefault="00F670C2" w:rsidP="00A10877">
      <w:pPr>
        <w:pStyle w:val="NormalWeb"/>
        <w:jc w:val="both"/>
        <w:rPr>
          <w:rFonts w:ascii="Arial" w:hAnsi="Arial" w:cs="Arial"/>
          <w:b/>
          <w:bCs/>
          <w:i/>
          <w:iCs/>
          <w:sz w:val="22"/>
          <w:szCs w:val="22"/>
        </w:rPr>
      </w:pPr>
      <w:r w:rsidRPr="00F670C2">
        <w:rPr>
          <w:rFonts w:ascii="Arial" w:hAnsi="Arial" w:cs="Arial"/>
          <w:b/>
          <w:bCs/>
          <w:i/>
          <w:iCs/>
          <w:sz w:val="22"/>
          <w:szCs w:val="22"/>
        </w:rPr>
        <w:t>Referat:</w:t>
      </w:r>
    </w:p>
    <w:p w14:paraId="591F5AD5" w14:textId="77777777" w:rsidR="00F670C2" w:rsidRDefault="00F670C2" w:rsidP="00A10877">
      <w:pPr>
        <w:pStyle w:val="NormalWeb"/>
        <w:jc w:val="both"/>
        <w:rPr>
          <w:rFonts w:ascii="Arial" w:hAnsi="Arial" w:cs="Arial"/>
          <w:i/>
          <w:iCs/>
          <w:sz w:val="22"/>
          <w:szCs w:val="22"/>
        </w:rPr>
      </w:pPr>
      <w:r>
        <w:rPr>
          <w:rFonts w:ascii="Arial" w:hAnsi="Arial" w:cs="Arial"/>
          <w:i/>
          <w:iCs/>
          <w:sz w:val="22"/>
          <w:szCs w:val="22"/>
        </w:rPr>
        <w:t xml:space="preserve">Sundhedsdirektørernes Forretningsudvalg fulgte op på de afholdte møder. </w:t>
      </w:r>
    </w:p>
    <w:p w14:paraId="66BD18F5" w14:textId="77777777" w:rsidR="00F670C2" w:rsidRDefault="00F670C2" w:rsidP="00A10877">
      <w:pPr>
        <w:pStyle w:val="NormalWeb"/>
        <w:jc w:val="both"/>
        <w:rPr>
          <w:rFonts w:ascii="Arial" w:hAnsi="Arial" w:cs="Arial"/>
          <w:i/>
          <w:iCs/>
          <w:sz w:val="22"/>
          <w:szCs w:val="22"/>
        </w:rPr>
      </w:pPr>
    </w:p>
    <w:p w14:paraId="76541A26" w14:textId="22EC8528" w:rsidR="00F670C2" w:rsidRDefault="00F670C2" w:rsidP="00A10877">
      <w:pPr>
        <w:pStyle w:val="NormalWeb"/>
        <w:jc w:val="both"/>
        <w:rPr>
          <w:rFonts w:ascii="Arial" w:hAnsi="Arial" w:cs="Arial"/>
          <w:i/>
          <w:iCs/>
          <w:sz w:val="22"/>
          <w:szCs w:val="22"/>
        </w:rPr>
      </w:pPr>
      <w:r>
        <w:rPr>
          <w:rFonts w:ascii="Arial" w:hAnsi="Arial" w:cs="Arial"/>
          <w:i/>
          <w:iCs/>
          <w:sz w:val="22"/>
          <w:szCs w:val="22"/>
        </w:rPr>
        <w:t>Som opfølgning på mødet i Fælles Forretningsudvalg den 28. oktober, hvor der var flere afbud, blev det aftalt, at der sættes et punkt på næste møde i Fælles Forretningsudvalg for at få klare aftaler om, hvor mange afbud der skal til før møder i Fælles Forretningsudvalg afholdes eller aflyses. Der lægges op til, at der fra kommunal side skal være minimum 3 af de 4 klynger repræsenteret for at møder afholdes. Det skal ligeledes overvejes, hvorvidt der kan arbejdes med stedfortrædere i Fælles Forretningsudvalg.</w:t>
      </w:r>
    </w:p>
    <w:p w14:paraId="42DF9B45" w14:textId="77777777" w:rsidR="00F670C2" w:rsidRPr="00F670C2" w:rsidRDefault="00F670C2" w:rsidP="00A10877">
      <w:pPr>
        <w:pStyle w:val="NormalWeb"/>
        <w:jc w:val="both"/>
        <w:rPr>
          <w:rFonts w:ascii="Arial" w:hAnsi="Arial" w:cs="Arial"/>
          <w:i/>
          <w:iCs/>
          <w:sz w:val="22"/>
          <w:szCs w:val="22"/>
        </w:rPr>
      </w:pPr>
    </w:p>
    <w:p w14:paraId="736792DC" w14:textId="77777777" w:rsidR="00825744" w:rsidRPr="00333852" w:rsidRDefault="00825744" w:rsidP="00A10877">
      <w:pPr>
        <w:jc w:val="both"/>
      </w:pPr>
    </w:p>
    <w:p w14:paraId="16F9676A" w14:textId="77777777" w:rsidR="007A5F6D" w:rsidRDefault="007A5F6D" w:rsidP="00A10877">
      <w:pPr>
        <w:pStyle w:val="Overskrift1"/>
        <w:numPr>
          <w:ilvl w:val="0"/>
          <w:numId w:val="1"/>
        </w:numPr>
        <w:jc w:val="both"/>
        <w:rPr>
          <w:sz w:val="24"/>
          <w:szCs w:val="24"/>
        </w:rPr>
      </w:pPr>
      <w:r>
        <w:rPr>
          <w:sz w:val="24"/>
          <w:szCs w:val="24"/>
        </w:rPr>
        <w:t>Forberedelse af kommende møder</w:t>
      </w:r>
    </w:p>
    <w:p w14:paraId="790103FA" w14:textId="035F1A8A" w:rsidR="007A5F6D" w:rsidRPr="00333852" w:rsidRDefault="007A5F6D" w:rsidP="00A10877">
      <w:pPr>
        <w:jc w:val="both"/>
        <w:rPr>
          <w:rFonts w:cs="Arial"/>
          <w:sz w:val="22"/>
          <w:szCs w:val="22"/>
        </w:rPr>
      </w:pPr>
      <w:r w:rsidRPr="00671596">
        <w:rPr>
          <w:rFonts w:cs="Arial"/>
          <w:sz w:val="22"/>
          <w:szCs w:val="22"/>
        </w:rPr>
        <w:t>Sundhedsdirektørernes Forretningsudvalg drøfter kommende møder med henblik på</w:t>
      </w:r>
      <w:r>
        <w:rPr>
          <w:rFonts w:cs="Arial"/>
          <w:sz w:val="22"/>
          <w:szCs w:val="22"/>
        </w:rPr>
        <w:t xml:space="preserve"> e</w:t>
      </w:r>
      <w:r w:rsidRPr="00333852">
        <w:rPr>
          <w:rFonts w:cs="Arial"/>
          <w:sz w:val="22"/>
          <w:szCs w:val="22"/>
        </w:rPr>
        <w:t>ventuel forberedelse af sager, sagsgange og fælleskommunale perspektiver</w:t>
      </w:r>
      <w:r w:rsidR="002A1DB0">
        <w:rPr>
          <w:rFonts w:cs="Arial"/>
          <w:sz w:val="22"/>
          <w:szCs w:val="22"/>
        </w:rPr>
        <w:t>:</w:t>
      </w:r>
    </w:p>
    <w:p w14:paraId="7BE2197E" w14:textId="77777777" w:rsidR="002F705A" w:rsidRPr="00333852" w:rsidRDefault="002F705A" w:rsidP="00A10877">
      <w:pPr>
        <w:pStyle w:val="NormalWeb"/>
        <w:jc w:val="both"/>
        <w:rPr>
          <w:rFonts w:ascii="Arial" w:hAnsi="Arial" w:cs="Arial"/>
          <w:sz w:val="22"/>
          <w:szCs w:val="22"/>
        </w:rPr>
      </w:pPr>
    </w:p>
    <w:p w14:paraId="46F1BF2F" w14:textId="59724725" w:rsidR="00CA2E7A" w:rsidRDefault="00CA2E7A" w:rsidP="00CA2E7A">
      <w:pPr>
        <w:pStyle w:val="Listeafsnit"/>
        <w:numPr>
          <w:ilvl w:val="0"/>
          <w:numId w:val="12"/>
        </w:numPr>
        <w:spacing w:after="160" w:line="259" w:lineRule="auto"/>
        <w:contextualSpacing/>
        <w:rPr>
          <w:rFonts w:ascii="Arial" w:hAnsi="Arial" w:cs="Arial"/>
        </w:rPr>
      </w:pPr>
      <w:r w:rsidRPr="002A1DB0">
        <w:rPr>
          <w:rFonts w:ascii="Arial" w:hAnsi="Arial" w:cs="Arial"/>
          <w:u w:val="single"/>
        </w:rPr>
        <w:t>Strategisk Sundhedsforum den 21. november</w:t>
      </w:r>
      <w:r w:rsidR="002A1DB0">
        <w:rPr>
          <w:rFonts w:ascii="Arial" w:hAnsi="Arial" w:cs="Arial"/>
        </w:rPr>
        <w:t>: Dagsorden er udsendt den 21. november.</w:t>
      </w:r>
    </w:p>
    <w:p w14:paraId="10204809" w14:textId="77777777" w:rsidR="002A1DB0" w:rsidRPr="00CA2E7A" w:rsidRDefault="002A1DB0" w:rsidP="002A1DB0">
      <w:pPr>
        <w:pStyle w:val="Listeafsnit"/>
        <w:spacing w:after="160" w:line="259" w:lineRule="auto"/>
        <w:ind w:left="360"/>
        <w:contextualSpacing/>
        <w:rPr>
          <w:rFonts w:ascii="Arial" w:hAnsi="Arial" w:cs="Arial"/>
        </w:rPr>
      </w:pPr>
    </w:p>
    <w:p w14:paraId="5C662735" w14:textId="64891DC3" w:rsidR="002A1DB0" w:rsidRPr="002A1DB0" w:rsidRDefault="00CA2E7A" w:rsidP="002A1DB0">
      <w:pPr>
        <w:pStyle w:val="Listeafsnit"/>
        <w:numPr>
          <w:ilvl w:val="0"/>
          <w:numId w:val="12"/>
        </w:numPr>
        <w:spacing w:after="160" w:line="259" w:lineRule="auto"/>
        <w:contextualSpacing/>
        <w:rPr>
          <w:rFonts w:ascii="Arial" w:hAnsi="Arial" w:cs="Arial"/>
        </w:rPr>
      </w:pPr>
      <w:r w:rsidRPr="002A1DB0">
        <w:rPr>
          <w:rFonts w:ascii="Arial" w:hAnsi="Arial" w:cs="Arial"/>
          <w:u w:val="single"/>
        </w:rPr>
        <w:t>KL’s Sundhedsstrategisk Gruppe den 3. december</w:t>
      </w:r>
      <w:r w:rsidR="002A1DB0">
        <w:rPr>
          <w:rFonts w:ascii="Arial" w:hAnsi="Arial" w:cs="Arial"/>
        </w:rPr>
        <w:t>: Der er mulighed for at give input til dagsordenen til mødet.</w:t>
      </w:r>
    </w:p>
    <w:p w14:paraId="08F7C82D" w14:textId="77777777" w:rsidR="002A1DB0" w:rsidRPr="002A1DB0" w:rsidRDefault="002A1DB0" w:rsidP="002A1DB0">
      <w:pPr>
        <w:pStyle w:val="Listeafsnit"/>
        <w:spacing w:after="160" w:line="259" w:lineRule="auto"/>
        <w:ind w:left="360"/>
        <w:contextualSpacing/>
        <w:jc w:val="both"/>
      </w:pPr>
    </w:p>
    <w:p w14:paraId="0A9F4245" w14:textId="548F5683" w:rsidR="002A1DB0" w:rsidRPr="002A1DB0" w:rsidRDefault="00CA2E7A" w:rsidP="002A1DB0">
      <w:pPr>
        <w:pStyle w:val="Listeafsnit"/>
        <w:numPr>
          <w:ilvl w:val="0"/>
          <w:numId w:val="12"/>
        </w:numPr>
        <w:spacing w:after="160" w:line="259" w:lineRule="auto"/>
        <w:contextualSpacing/>
        <w:jc w:val="both"/>
        <w:rPr>
          <w:rFonts w:ascii="Arial" w:hAnsi="Arial" w:cs="Arial"/>
        </w:rPr>
      </w:pPr>
      <w:r w:rsidRPr="002A1DB0">
        <w:rPr>
          <w:rFonts w:ascii="Arial" w:hAnsi="Arial" w:cs="Arial"/>
          <w:u w:val="single"/>
        </w:rPr>
        <w:t>Sundhedssamarbejdsudvalget den 9. december</w:t>
      </w:r>
      <w:r w:rsidR="002A1DB0">
        <w:rPr>
          <w:rFonts w:ascii="Arial" w:hAnsi="Arial" w:cs="Arial"/>
        </w:rPr>
        <w:t>: Der er mulighed for at drøfte den foreløbige dagsorden og vinkler på punkterne</w:t>
      </w:r>
      <w:r w:rsidR="00AA0E31">
        <w:rPr>
          <w:rFonts w:ascii="Arial" w:hAnsi="Arial" w:cs="Arial"/>
        </w:rPr>
        <w:t xml:space="preserve"> (dagsordenen </w:t>
      </w:r>
      <w:r w:rsidR="00AA0E31" w:rsidRPr="002A1DB0">
        <w:rPr>
          <w:rFonts w:ascii="Arial" w:hAnsi="Arial" w:cs="Arial"/>
        </w:rPr>
        <w:t xml:space="preserve">behandles </w:t>
      </w:r>
      <w:r w:rsidR="00AA0E31">
        <w:rPr>
          <w:rFonts w:ascii="Arial" w:hAnsi="Arial" w:cs="Arial"/>
        </w:rPr>
        <w:t xml:space="preserve">også </w:t>
      </w:r>
      <w:r w:rsidR="00AA0E31" w:rsidRPr="002A1DB0">
        <w:rPr>
          <w:rFonts w:ascii="Arial" w:hAnsi="Arial" w:cs="Arial"/>
        </w:rPr>
        <w:t>på Strategisk Sundhedsforum den 21. november</w:t>
      </w:r>
      <w:r w:rsidR="00AA0E31">
        <w:rPr>
          <w:rFonts w:ascii="Arial" w:hAnsi="Arial" w:cs="Arial"/>
        </w:rPr>
        <w:t>)</w:t>
      </w:r>
      <w:r w:rsidR="002A1DB0">
        <w:rPr>
          <w:rFonts w:ascii="Arial" w:hAnsi="Arial" w:cs="Arial"/>
        </w:rPr>
        <w:t xml:space="preserve">. Den foreløbige dagsorden </w:t>
      </w:r>
      <w:r w:rsidR="00AA0E31">
        <w:rPr>
          <w:rFonts w:ascii="Arial" w:hAnsi="Arial" w:cs="Arial"/>
        </w:rPr>
        <w:t xml:space="preserve">er </w:t>
      </w:r>
      <w:r w:rsidR="002A1DB0">
        <w:rPr>
          <w:rFonts w:ascii="Arial" w:hAnsi="Arial" w:cs="Arial"/>
        </w:rPr>
        <w:t>i overskriftsform</w:t>
      </w:r>
      <w:r w:rsidR="002A1DB0" w:rsidRPr="002A1DB0">
        <w:rPr>
          <w:rFonts w:ascii="Arial" w:hAnsi="Arial" w:cs="Arial"/>
        </w:rPr>
        <w:t xml:space="preserve"> som følger:</w:t>
      </w:r>
    </w:p>
    <w:p w14:paraId="2913CD10" w14:textId="77777777" w:rsidR="002A1DB0" w:rsidRPr="002A1DB0" w:rsidRDefault="002A1DB0" w:rsidP="002A1DB0">
      <w:pPr>
        <w:pStyle w:val="Listeafsnit"/>
        <w:numPr>
          <w:ilvl w:val="1"/>
          <w:numId w:val="12"/>
        </w:numPr>
        <w:spacing w:after="160" w:line="259" w:lineRule="auto"/>
        <w:contextualSpacing/>
        <w:jc w:val="both"/>
        <w:rPr>
          <w:rFonts w:ascii="Arial" w:hAnsi="Arial" w:cs="Arial"/>
        </w:rPr>
      </w:pPr>
      <w:r w:rsidRPr="002A1DB0">
        <w:rPr>
          <w:rFonts w:ascii="Arial" w:hAnsi="Arial" w:cs="Arial"/>
        </w:rPr>
        <w:t>Temadrøftelser:</w:t>
      </w:r>
    </w:p>
    <w:p w14:paraId="2A7A3787" w14:textId="77777777" w:rsidR="002A1DB0" w:rsidRPr="002A1DB0" w:rsidRDefault="002A1DB0" w:rsidP="002A1DB0">
      <w:pPr>
        <w:pStyle w:val="Listeafsnit"/>
        <w:numPr>
          <w:ilvl w:val="2"/>
          <w:numId w:val="12"/>
        </w:numPr>
        <w:spacing w:after="160" w:line="259" w:lineRule="auto"/>
        <w:contextualSpacing/>
        <w:jc w:val="both"/>
        <w:rPr>
          <w:rFonts w:ascii="Arial" w:hAnsi="Arial" w:cs="Arial"/>
        </w:rPr>
      </w:pPr>
      <w:r w:rsidRPr="002A1DB0">
        <w:rPr>
          <w:rFonts w:ascii="Arial" w:hAnsi="Arial" w:cs="Arial"/>
        </w:rPr>
        <w:lastRenderedPageBreak/>
        <w:t xml:space="preserve">Status på samarbejdet omkring STIME. </w:t>
      </w:r>
    </w:p>
    <w:p w14:paraId="7CF4A02F" w14:textId="77777777" w:rsidR="002A1DB0" w:rsidRPr="002A1DB0" w:rsidRDefault="002A1DB0" w:rsidP="002A1DB0">
      <w:pPr>
        <w:pStyle w:val="Listeafsnit"/>
        <w:numPr>
          <w:ilvl w:val="2"/>
          <w:numId w:val="12"/>
        </w:numPr>
        <w:spacing w:after="160" w:line="259" w:lineRule="auto"/>
        <w:contextualSpacing/>
        <w:jc w:val="both"/>
        <w:rPr>
          <w:rFonts w:ascii="Arial" w:hAnsi="Arial" w:cs="Arial"/>
        </w:rPr>
      </w:pPr>
      <w:r w:rsidRPr="002A1DB0">
        <w:rPr>
          <w:rFonts w:ascii="Arial" w:hAnsi="Arial" w:cs="Arial"/>
        </w:rPr>
        <w:t xml:space="preserve">Sundhedsreform og interimsperiode. </w:t>
      </w:r>
    </w:p>
    <w:p w14:paraId="00475F26" w14:textId="77777777" w:rsidR="002A1DB0" w:rsidRPr="002A1DB0" w:rsidRDefault="002A1DB0" w:rsidP="002A1DB0">
      <w:pPr>
        <w:pStyle w:val="Listeafsnit"/>
        <w:numPr>
          <w:ilvl w:val="1"/>
          <w:numId w:val="12"/>
        </w:numPr>
        <w:spacing w:after="160" w:line="259" w:lineRule="auto"/>
        <w:contextualSpacing/>
        <w:jc w:val="both"/>
        <w:rPr>
          <w:rFonts w:ascii="Arial" w:hAnsi="Arial" w:cs="Arial"/>
        </w:rPr>
      </w:pPr>
      <w:r w:rsidRPr="002A1DB0">
        <w:rPr>
          <w:rFonts w:ascii="Arial" w:hAnsi="Arial" w:cs="Arial"/>
        </w:rPr>
        <w:t xml:space="preserve">Opfølgning på kommunale og regionale budgetter for 2025. </w:t>
      </w:r>
    </w:p>
    <w:p w14:paraId="41976ED2" w14:textId="77777777" w:rsidR="002A1DB0" w:rsidRPr="002A1DB0" w:rsidRDefault="002A1DB0" w:rsidP="002A1DB0">
      <w:pPr>
        <w:pStyle w:val="Listeafsnit"/>
        <w:numPr>
          <w:ilvl w:val="1"/>
          <w:numId w:val="12"/>
        </w:numPr>
        <w:spacing w:after="160" w:line="259" w:lineRule="auto"/>
        <w:contextualSpacing/>
        <w:jc w:val="both"/>
        <w:rPr>
          <w:rFonts w:ascii="Arial" w:hAnsi="Arial" w:cs="Arial"/>
        </w:rPr>
      </w:pPr>
      <w:r w:rsidRPr="002A1DB0">
        <w:rPr>
          <w:rFonts w:ascii="Arial" w:hAnsi="Arial" w:cs="Arial"/>
        </w:rPr>
        <w:t xml:space="preserve">Kapacitetsvurdering af lægedækningsområdet – 4. kvartal 2024. </w:t>
      </w:r>
    </w:p>
    <w:p w14:paraId="5E689195" w14:textId="77777777" w:rsidR="002A1DB0" w:rsidRPr="002A1DB0" w:rsidRDefault="002A1DB0" w:rsidP="002A1DB0">
      <w:pPr>
        <w:pStyle w:val="Listeafsnit"/>
        <w:numPr>
          <w:ilvl w:val="1"/>
          <w:numId w:val="12"/>
        </w:numPr>
        <w:spacing w:after="160" w:line="259" w:lineRule="auto"/>
        <w:contextualSpacing/>
        <w:jc w:val="both"/>
        <w:rPr>
          <w:rFonts w:ascii="Arial" w:hAnsi="Arial" w:cs="Arial"/>
        </w:rPr>
      </w:pPr>
      <w:r w:rsidRPr="002A1DB0">
        <w:rPr>
          <w:rFonts w:ascii="Arial" w:hAnsi="Arial" w:cs="Arial"/>
        </w:rPr>
        <w:t xml:space="preserve">Lægedækningsberegning 2024. </w:t>
      </w:r>
    </w:p>
    <w:p w14:paraId="34469151" w14:textId="77777777" w:rsidR="002A1DB0" w:rsidRPr="002A1DB0" w:rsidRDefault="002A1DB0" w:rsidP="002A1DB0">
      <w:pPr>
        <w:pStyle w:val="Listeafsnit"/>
        <w:numPr>
          <w:ilvl w:val="1"/>
          <w:numId w:val="12"/>
        </w:numPr>
        <w:spacing w:after="160" w:line="259" w:lineRule="auto"/>
        <w:contextualSpacing/>
        <w:jc w:val="both"/>
        <w:rPr>
          <w:rFonts w:ascii="Arial" w:hAnsi="Arial" w:cs="Arial"/>
        </w:rPr>
      </w:pPr>
      <w:r w:rsidRPr="002A1DB0">
        <w:rPr>
          <w:rFonts w:ascii="Arial" w:hAnsi="Arial" w:cs="Arial"/>
        </w:rPr>
        <w:t xml:space="preserve">Ansøgning om dispensation for frist på disponeret kapacitet. </w:t>
      </w:r>
    </w:p>
    <w:p w14:paraId="787EEECA" w14:textId="77777777" w:rsidR="002A1DB0" w:rsidRPr="002A1DB0" w:rsidRDefault="002A1DB0" w:rsidP="002A1DB0">
      <w:pPr>
        <w:pStyle w:val="Listeafsnit"/>
        <w:numPr>
          <w:ilvl w:val="1"/>
          <w:numId w:val="12"/>
        </w:numPr>
        <w:spacing w:after="160" w:line="259" w:lineRule="auto"/>
        <w:contextualSpacing/>
        <w:jc w:val="both"/>
        <w:rPr>
          <w:rFonts w:ascii="Arial" w:hAnsi="Arial" w:cs="Arial"/>
        </w:rPr>
      </w:pPr>
      <w:r w:rsidRPr="002A1DB0">
        <w:rPr>
          <w:rFonts w:ascii="Arial" w:hAnsi="Arial" w:cs="Arial"/>
        </w:rPr>
        <w:t xml:space="preserve">Opfølgning på sundhedsklyngernes arbejde med akutplanen. </w:t>
      </w:r>
    </w:p>
    <w:p w14:paraId="4ABFEC7F" w14:textId="77777777" w:rsidR="002A1DB0" w:rsidRPr="002A1DB0" w:rsidRDefault="002A1DB0" w:rsidP="002A1DB0">
      <w:pPr>
        <w:pStyle w:val="Listeafsnit"/>
        <w:numPr>
          <w:ilvl w:val="1"/>
          <w:numId w:val="12"/>
        </w:numPr>
        <w:spacing w:after="160" w:line="259" w:lineRule="auto"/>
        <w:contextualSpacing/>
        <w:jc w:val="both"/>
        <w:rPr>
          <w:rFonts w:ascii="Arial" w:hAnsi="Arial" w:cs="Arial"/>
        </w:rPr>
      </w:pPr>
      <w:r w:rsidRPr="002A1DB0">
        <w:rPr>
          <w:rFonts w:ascii="Arial" w:hAnsi="Arial" w:cs="Arial"/>
        </w:rPr>
        <w:t xml:space="preserve">Godkendelse: Revideret samarbejdsaftale om børn og unge med sindslidelse. </w:t>
      </w:r>
    </w:p>
    <w:p w14:paraId="7B5E9CFE" w14:textId="77777777" w:rsidR="002A1DB0" w:rsidRPr="002A1DB0" w:rsidRDefault="002A1DB0" w:rsidP="002A1DB0">
      <w:pPr>
        <w:pStyle w:val="Listeafsnit"/>
        <w:numPr>
          <w:ilvl w:val="1"/>
          <w:numId w:val="12"/>
        </w:numPr>
        <w:spacing w:after="160" w:line="259" w:lineRule="auto"/>
        <w:contextualSpacing/>
        <w:jc w:val="both"/>
        <w:rPr>
          <w:rFonts w:ascii="Arial" w:hAnsi="Arial" w:cs="Arial"/>
        </w:rPr>
      </w:pPr>
      <w:r w:rsidRPr="002A1DB0">
        <w:rPr>
          <w:rFonts w:ascii="Arial" w:hAnsi="Arial" w:cs="Arial"/>
        </w:rPr>
        <w:t>Godkendelse: Revideret samarbejdsaftale vedrørende Hjælpemidler og Behandlingsredskaber</w:t>
      </w:r>
    </w:p>
    <w:p w14:paraId="1F7DD3DD" w14:textId="77777777" w:rsidR="002A1DB0" w:rsidRPr="002A1DB0" w:rsidRDefault="002A1DB0" w:rsidP="002A1DB0">
      <w:pPr>
        <w:pStyle w:val="Listeafsnit"/>
        <w:numPr>
          <w:ilvl w:val="1"/>
          <w:numId w:val="12"/>
        </w:numPr>
        <w:spacing w:after="160" w:line="259" w:lineRule="auto"/>
        <w:contextualSpacing/>
        <w:jc w:val="both"/>
        <w:rPr>
          <w:rFonts w:ascii="Arial" w:hAnsi="Arial" w:cs="Arial"/>
        </w:rPr>
      </w:pPr>
      <w:r w:rsidRPr="002A1DB0">
        <w:rPr>
          <w:rFonts w:ascii="Arial" w:hAnsi="Arial" w:cs="Arial"/>
        </w:rPr>
        <w:t>Godkendelse: Revideret samarbejdsaftale vedrørende Klinisk Funktion</w:t>
      </w:r>
    </w:p>
    <w:p w14:paraId="4DC252E5" w14:textId="69E6DEC8" w:rsidR="002A1DB0" w:rsidRPr="002A1DB0" w:rsidRDefault="002A1DB0" w:rsidP="002A1DB0">
      <w:pPr>
        <w:pStyle w:val="Listeafsnit"/>
        <w:numPr>
          <w:ilvl w:val="1"/>
          <w:numId w:val="12"/>
        </w:numPr>
        <w:spacing w:after="160" w:line="259" w:lineRule="auto"/>
        <w:contextualSpacing/>
        <w:jc w:val="both"/>
        <w:rPr>
          <w:rFonts w:ascii="Arial" w:hAnsi="Arial" w:cs="Arial"/>
        </w:rPr>
      </w:pPr>
      <w:r w:rsidRPr="002A1DB0">
        <w:rPr>
          <w:rFonts w:ascii="Arial" w:hAnsi="Arial" w:cs="Arial"/>
        </w:rPr>
        <w:t>Nyt fra sundhedsklyngerne: Status på implementering af Sundhedsaftalen - Oplæg om indsatser fra de fire sundhedsklynger</w:t>
      </w:r>
    </w:p>
    <w:p w14:paraId="69EF7C81" w14:textId="77777777" w:rsidR="00BC1859" w:rsidRPr="002A1DB0" w:rsidRDefault="00BC1859" w:rsidP="00BC1859">
      <w:pPr>
        <w:jc w:val="both"/>
        <w:rPr>
          <w:sz w:val="22"/>
          <w:szCs w:val="22"/>
        </w:rPr>
      </w:pPr>
    </w:p>
    <w:p w14:paraId="0EE83DB3" w14:textId="16E083CA" w:rsidR="007A5F6D" w:rsidRPr="00F51156" w:rsidRDefault="007A5F6D" w:rsidP="00A10877">
      <w:pPr>
        <w:pStyle w:val="Overskrift2"/>
        <w:jc w:val="both"/>
        <w:rPr>
          <w:sz w:val="22"/>
          <w:szCs w:val="22"/>
        </w:rPr>
      </w:pPr>
      <w:r w:rsidRPr="00F51156">
        <w:rPr>
          <w:sz w:val="22"/>
          <w:szCs w:val="22"/>
        </w:rPr>
        <w:t xml:space="preserve">Indstilling: </w:t>
      </w:r>
    </w:p>
    <w:p w14:paraId="7E93ACF4" w14:textId="77777777" w:rsidR="007A5F6D" w:rsidRDefault="007A5F6D" w:rsidP="00A10877">
      <w:pPr>
        <w:jc w:val="both"/>
        <w:rPr>
          <w:rFonts w:cs="Arial"/>
          <w:sz w:val="22"/>
          <w:szCs w:val="22"/>
        </w:rPr>
      </w:pPr>
      <w:r w:rsidRPr="00EF25C5">
        <w:rPr>
          <w:rFonts w:cs="Arial"/>
          <w:sz w:val="22"/>
          <w:szCs w:val="22"/>
        </w:rPr>
        <w:t>Det indstilles at Sundhedsdirektørernes Forretningsudvalg:</w:t>
      </w:r>
    </w:p>
    <w:p w14:paraId="005446C1" w14:textId="77777777" w:rsidR="00E45931" w:rsidRPr="00EF25C5" w:rsidRDefault="00E45931" w:rsidP="00A10877">
      <w:pPr>
        <w:jc w:val="both"/>
        <w:rPr>
          <w:rFonts w:cs="Arial"/>
          <w:sz w:val="22"/>
          <w:szCs w:val="22"/>
        </w:rPr>
      </w:pPr>
    </w:p>
    <w:p w14:paraId="025EFDF0" w14:textId="14089E3D" w:rsidR="007A5F6D" w:rsidRPr="00EF25C5" w:rsidRDefault="007D63D1" w:rsidP="00A10877">
      <w:pPr>
        <w:pStyle w:val="Listeafsnit"/>
        <w:numPr>
          <w:ilvl w:val="0"/>
          <w:numId w:val="3"/>
        </w:numPr>
        <w:jc w:val="both"/>
        <w:rPr>
          <w:rFonts w:cs="Arial"/>
        </w:rPr>
      </w:pPr>
      <w:r>
        <w:rPr>
          <w:rFonts w:ascii="Arial" w:hAnsi="Arial" w:cs="Arial"/>
        </w:rPr>
        <w:t>Afgiver eventuelle bemærkninger til kommende møder</w:t>
      </w:r>
    </w:p>
    <w:p w14:paraId="114085E1" w14:textId="139EE1AD" w:rsidR="007A5F6D" w:rsidRDefault="007A5F6D" w:rsidP="00A10877">
      <w:pPr>
        <w:jc w:val="both"/>
        <w:rPr>
          <w:rFonts w:cs="Arial"/>
          <w:sz w:val="22"/>
          <w:szCs w:val="22"/>
        </w:rPr>
      </w:pPr>
    </w:p>
    <w:p w14:paraId="51445AED" w14:textId="74409EFD" w:rsidR="00F670C2" w:rsidRDefault="00F670C2" w:rsidP="00A10877">
      <w:pPr>
        <w:jc w:val="both"/>
        <w:rPr>
          <w:rFonts w:cs="Arial"/>
          <w:i/>
          <w:iCs/>
          <w:sz w:val="22"/>
          <w:szCs w:val="22"/>
        </w:rPr>
      </w:pPr>
      <w:r>
        <w:rPr>
          <w:rFonts w:cs="Arial"/>
          <w:b/>
          <w:bCs/>
          <w:i/>
          <w:iCs/>
          <w:sz w:val="22"/>
          <w:szCs w:val="22"/>
        </w:rPr>
        <w:t>Referat:</w:t>
      </w:r>
    </w:p>
    <w:p w14:paraId="6E203AAE" w14:textId="5E58731F" w:rsidR="00F670C2" w:rsidRDefault="00F670C2" w:rsidP="00A10877">
      <w:pPr>
        <w:jc w:val="both"/>
        <w:rPr>
          <w:rFonts w:cs="Arial"/>
          <w:i/>
          <w:iCs/>
          <w:sz w:val="22"/>
          <w:szCs w:val="22"/>
        </w:rPr>
      </w:pPr>
      <w:r>
        <w:rPr>
          <w:rFonts w:cs="Arial"/>
          <w:i/>
          <w:iCs/>
          <w:sz w:val="22"/>
          <w:szCs w:val="22"/>
        </w:rPr>
        <w:t>I relation til samarbejdsaftalen om hjælpemidler og behandlingsredskaber, som skal behandles på Strategisk Sundhedsforum den 21. november, orienterede Søren Aalund om, at Mariagerfjord har en dialog med Region Nordjylland om bevilling af kompressionsstrømper. Det overvejes, hvorvidt dette emne bør dagsordenssættes på KL’s Sundhedsstrategisk Gruppe den 3. december.</w:t>
      </w:r>
    </w:p>
    <w:p w14:paraId="024560C8" w14:textId="3A9E7714" w:rsidR="00F670C2" w:rsidRDefault="00F670C2" w:rsidP="00A10877">
      <w:pPr>
        <w:jc w:val="both"/>
        <w:rPr>
          <w:rFonts w:cs="Arial"/>
          <w:i/>
          <w:iCs/>
          <w:sz w:val="22"/>
          <w:szCs w:val="22"/>
        </w:rPr>
      </w:pPr>
    </w:p>
    <w:p w14:paraId="0E5342C8" w14:textId="0A899569" w:rsidR="00F670C2" w:rsidRDefault="00F670C2" w:rsidP="00A10877">
      <w:pPr>
        <w:jc w:val="both"/>
        <w:rPr>
          <w:rFonts w:cs="Arial"/>
          <w:i/>
          <w:iCs/>
          <w:sz w:val="22"/>
          <w:szCs w:val="22"/>
        </w:rPr>
      </w:pPr>
      <w:r>
        <w:rPr>
          <w:rFonts w:cs="Arial"/>
          <w:i/>
          <w:iCs/>
          <w:sz w:val="22"/>
          <w:szCs w:val="22"/>
        </w:rPr>
        <w:t>Sundhedsdirektørernes Forretningsudvalg drøftede dagsorden til Sundhedssamarbejdsudvalget den 9. december med fokus på følgende emner:</w:t>
      </w:r>
    </w:p>
    <w:p w14:paraId="6C4B0A5D" w14:textId="513DB9DC" w:rsidR="00F670C2" w:rsidRPr="00F670C2" w:rsidRDefault="00F670C2" w:rsidP="00F670C2">
      <w:pPr>
        <w:pStyle w:val="Listeafsnit"/>
        <w:numPr>
          <w:ilvl w:val="0"/>
          <w:numId w:val="3"/>
        </w:numPr>
        <w:jc w:val="both"/>
        <w:rPr>
          <w:rFonts w:ascii="Arial" w:hAnsi="Arial" w:cs="Arial"/>
          <w:i/>
          <w:iCs/>
        </w:rPr>
      </w:pPr>
      <w:r w:rsidRPr="00F670C2">
        <w:rPr>
          <w:rFonts w:ascii="Arial" w:hAnsi="Arial" w:cs="Arial"/>
          <w:i/>
          <w:iCs/>
        </w:rPr>
        <w:t xml:space="preserve">Ift. temadrøftelsen om sundhedsreformen blev det foreslået, at der holdes et kort oplæg om </w:t>
      </w:r>
      <w:r>
        <w:rPr>
          <w:rFonts w:ascii="Arial" w:hAnsi="Arial" w:cs="Arial"/>
          <w:i/>
          <w:iCs/>
        </w:rPr>
        <w:t>ændringer sammenlignet med</w:t>
      </w:r>
      <w:r w:rsidRPr="00F670C2">
        <w:rPr>
          <w:rFonts w:ascii="Arial" w:hAnsi="Arial" w:cs="Arial"/>
          <w:i/>
          <w:iCs/>
        </w:rPr>
        <w:t xml:space="preserve"> regeringsudspillet, og at der derudover bliver fokus på sundhedsrådene, procesplan for overgangsperioden, og hvad </w:t>
      </w:r>
      <w:r>
        <w:rPr>
          <w:rFonts w:ascii="Arial" w:hAnsi="Arial" w:cs="Arial"/>
          <w:i/>
          <w:iCs/>
        </w:rPr>
        <w:t xml:space="preserve">der </w:t>
      </w:r>
      <w:r w:rsidRPr="00F670C2">
        <w:rPr>
          <w:rFonts w:ascii="Arial" w:hAnsi="Arial" w:cs="Arial"/>
          <w:i/>
          <w:iCs/>
        </w:rPr>
        <w:t xml:space="preserve">fortsat mangler </w:t>
      </w:r>
      <w:r>
        <w:rPr>
          <w:rFonts w:ascii="Arial" w:hAnsi="Arial" w:cs="Arial"/>
          <w:i/>
          <w:iCs/>
        </w:rPr>
        <w:t xml:space="preserve">afklaring </w:t>
      </w:r>
      <w:r w:rsidRPr="00F670C2">
        <w:rPr>
          <w:rFonts w:ascii="Arial" w:hAnsi="Arial" w:cs="Arial"/>
          <w:i/>
          <w:iCs/>
        </w:rPr>
        <w:t>på i forbindelse med sundhedsreformen; bredt set er et opmærksomhedspunkt således at gøre opmærksom på, at der stadig er mange emner i reformen, der skal præciseres og afklares.</w:t>
      </w:r>
    </w:p>
    <w:p w14:paraId="79E5193C" w14:textId="572EFDB8" w:rsidR="00F670C2" w:rsidRPr="00F670C2" w:rsidRDefault="00F670C2" w:rsidP="00F670C2">
      <w:pPr>
        <w:pStyle w:val="Listeafsnit"/>
        <w:numPr>
          <w:ilvl w:val="0"/>
          <w:numId w:val="3"/>
        </w:numPr>
        <w:jc w:val="both"/>
        <w:rPr>
          <w:rFonts w:ascii="Arial" w:hAnsi="Arial" w:cs="Arial"/>
          <w:i/>
          <w:iCs/>
        </w:rPr>
      </w:pPr>
      <w:r w:rsidRPr="00F670C2">
        <w:rPr>
          <w:rFonts w:ascii="Arial" w:hAnsi="Arial" w:cs="Arial"/>
          <w:i/>
          <w:iCs/>
        </w:rPr>
        <w:t>Ift. behandlingen af STIME blev det bemærket, at dette skal knyttes sammen med det kommunale behandlingstilbud til børn og unge i mistrivsel. Det kommunale/regionale formandskab for STIME-partnerskabet kan så vidt muligt holde et oplæg om STIME og det kommunale behandlingstilbud.</w:t>
      </w:r>
    </w:p>
    <w:p w14:paraId="40C8589B" w14:textId="2AF14C3A" w:rsidR="00F670C2" w:rsidRPr="00F670C2" w:rsidRDefault="00F670C2" w:rsidP="00F670C2">
      <w:pPr>
        <w:pStyle w:val="Listeafsnit"/>
        <w:numPr>
          <w:ilvl w:val="0"/>
          <w:numId w:val="3"/>
        </w:numPr>
        <w:jc w:val="both"/>
        <w:rPr>
          <w:rFonts w:ascii="Arial" w:hAnsi="Arial" w:cs="Arial"/>
          <w:i/>
          <w:iCs/>
        </w:rPr>
      </w:pPr>
      <w:r w:rsidRPr="00F670C2">
        <w:rPr>
          <w:rFonts w:ascii="Arial" w:hAnsi="Arial" w:cs="Arial"/>
          <w:i/>
          <w:iCs/>
        </w:rPr>
        <w:t>Der blev orienteret om, at dagsordenen til mødet den 9. december forventes at indeholde en behandling af lægedækning i Vesthimmerlands Kommune.</w:t>
      </w:r>
    </w:p>
    <w:p w14:paraId="2E91CC92" w14:textId="168724A9" w:rsidR="0083724A" w:rsidRDefault="0083724A" w:rsidP="00A10877">
      <w:pPr>
        <w:jc w:val="both"/>
        <w:rPr>
          <w:rFonts w:cs="Arial"/>
          <w:sz w:val="22"/>
          <w:szCs w:val="22"/>
        </w:rPr>
      </w:pPr>
    </w:p>
    <w:p w14:paraId="59962941" w14:textId="77777777" w:rsidR="00F670C2" w:rsidRDefault="00F670C2" w:rsidP="00A10877">
      <w:pPr>
        <w:jc w:val="both"/>
        <w:rPr>
          <w:rFonts w:cs="Arial"/>
          <w:sz w:val="22"/>
          <w:szCs w:val="22"/>
        </w:rPr>
      </w:pPr>
    </w:p>
    <w:p w14:paraId="2E015BAC" w14:textId="0F6A83E1" w:rsidR="00633CA2" w:rsidRPr="00633CA2" w:rsidRDefault="0083724A" w:rsidP="009E346A">
      <w:pPr>
        <w:pStyle w:val="Overskrift1"/>
        <w:numPr>
          <w:ilvl w:val="0"/>
          <w:numId w:val="1"/>
        </w:numPr>
        <w:spacing w:after="160" w:line="259" w:lineRule="auto"/>
        <w:contextualSpacing/>
        <w:jc w:val="both"/>
      </w:pPr>
      <w:r w:rsidRPr="00633CA2">
        <w:rPr>
          <w:sz w:val="24"/>
          <w:szCs w:val="24"/>
        </w:rPr>
        <w:t>S</w:t>
      </w:r>
      <w:r w:rsidR="00633CA2" w:rsidRPr="00633CA2">
        <w:t>undhedsreform med fokus på overgangsperiode</w:t>
      </w:r>
    </w:p>
    <w:p w14:paraId="30D4E2CC" w14:textId="5B87DF0F" w:rsidR="004A0F9D" w:rsidRDefault="004A0F9D" w:rsidP="00633CA2">
      <w:pPr>
        <w:rPr>
          <w:sz w:val="22"/>
          <w:szCs w:val="22"/>
        </w:rPr>
      </w:pPr>
      <w:r>
        <w:rPr>
          <w:sz w:val="22"/>
          <w:szCs w:val="22"/>
        </w:rPr>
        <w:t xml:space="preserve">På tidspunktet for dagsordenens udsendelse er der ikke indgået en national politisk aftale om sundhedsreform. </w:t>
      </w:r>
      <w:proofErr w:type="gramStart"/>
      <w:r>
        <w:rPr>
          <w:sz w:val="22"/>
          <w:szCs w:val="22"/>
        </w:rPr>
        <w:t>Såfremt</w:t>
      </w:r>
      <w:proofErr w:type="gramEnd"/>
      <w:r>
        <w:rPr>
          <w:sz w:val="22"/>
          <w:szCs w:val="22"/>
        </w:rPr>
        <w:t xml:space="preserve"> en sundhedsreform er landet, eller der i øvrigt er behov for at følge op på sundhedsreformen, er der mulighed for </w:t>
      </w:r>
      <w:r w:rsidR="00AA0E31">
        <w:rPr>
          <w:sz w:val="22"/>
          <w:szCs w:val="22"/>
        </w:rPr>
        <w:t xml:space="preserve">at drøfte </w:t>
      </w:r>
      <w:r>
        <w:rPr>
          <w:sz w:val="22"/>
          <w:szCs w:val="22"/>
        </w:rPr>
        <w:t>dette.</w:t>
      </w:r>
    </w:p>
    <w:p w14:paraId="33E39DE8" w14:textId="3E2D9E94" w:rsidR="004A0F9D" w:rsidRDefault="004A0F9D" w:rsidP="00633CA2">
      <w:pPr>
        <w:rPr>
          <w:sz w:val="22"/>
          <w:szCs w:val="22"/>
        </w:rPr>
      </w:pPr>
    </w:p>
    <w:p w14:paraId="41928B93" w14:textId="5439581B" w:rsidR="00633CA2" w:rsidRPr="004A0F9D" w:rsidRDefault="004A0F9D" w:rsidP="004A0F9D">
      <w:pPr>
        <w:rPr>
          <w:sz w:val="22"/>
          <w:szCs w:val="22"/>
        </w:rPr>
      </w:pPr>
      <w:r>
        <w:rPr>
          <w:sz w:val="22"/>
          <w:szCs w:val="22"/>
        </w:rPr>
        <w:t xml:space="preserve">Det kan bemærkes, at Kontaktudvalget samtidig med mødet i Sundhedsdirektørernes Forretningsudvalg behandler en foreløbig milepælsplan for overgangsperioden frem mod </w:t>
      </w:r>
      <w:r w:rsidR="00AA0E31">
        <w:rPr>
          <w:sz w:val="22"/>
          <w:szCs w:val="22"/>
        </w:rPr>
        <w:lastRenderedPageBreak/>
        <w:t xml:space="preserve">reformens </w:t>
      </w:r>
      <w:r>
        <w:rPr>
          <w:sz w:val="22"/>
          <w:szCs w:val="22"/>
        </w:rPr>
        <w:t>ikrafttrædelse. Denne milepælsplan blev også behandlet på mødet i Fælles Forretningsudvalg den 28. oktober.</w:t>
      </w:r>
    </w:p>
    <w:p w14:paraId="0B565806" w14:textId="77777777" w:rsidR="00633CA2" w:rsidRPr="004A0F9D" w:rsidRDefault="00633CA2" w:rsidP="00A10877">
      <w:pPr>
        <w:spacing w:after="160" w:line="254" w:lineRule="auto"/>
        <w:contextualSpacing/>
        <w:jc w:val="both"/>
        <w:rPr>
          <w:rFonts w:cs="Arial"/>
          <w:sz w:val="22"/>
          <w:szCs w:val="22"/>
        </w:rPr>
      </w:pPr>
    </w:p>
    <w:p w14:paraId="3A6AD8DB" w14:textId="12DAEED3" w:rsidR="007D63D1" w:rsidRPr="007D63D1" w:rsidRDefault="007D63D1" w:rsidP="00A10877">
      <w:pPr>
        <w:spacing w:after="160" w:line="254" w:lineRule="auto"/>
        <w:contextualSpacing/>
        <w:jc w:val="both"/>
        <w:rPr>
          <w:rFonts w:cs="Arial"/>
          <w:b/>
          <w:bCs/>
          <w:sz w:val="22"/>
          <w:szCs w:val="22"/>
        </w:rPr>
      </w:pPr>
      <w:r w:rsidRPr="007D63D1">
        <w:rPr>
          <w:rFonts w:cs="Arial"/>
          <w:b/>
          <w:bCs/>
          <w:sz w:val="22"/>
          <w:szCs w:val="22"/>
        </w:rPr>
        <w:t>Indstilling:</w:t>
      </w:r>
    </w:p>
    <w:p w14:paraId="7408D89C" w14:textId="0114AC3D" w:rsidR="007D63D1" w:rsidRPr="007D63D1" w:rsidRDefault="007D63D1" w:rsidP="002F705A">
      <w:pPr>
        <w:spacing w:after="120" w:line="254" w:lineRule="auto"/>
        <w:contextualSpacing/>
        <w:jc w:val="both"/>
        <w:rPr>
          <w:rFonts w:cs="Arial"/>
          <w:sz w:val="22"/>
          <w:szCs w:val="22"/>
        </w:rPr>
      </w:pPr>
      <w:r w:rsidRPr="007D63D1">
        <w:rPr>
          <w:rFonts w:cs="Arial"/>
          <w:sz w:val="22"/>
          <w:szCs w:val="22"/>
        </w:rPr>
        <w:t>Det indstilles at Sundhedsdirektørernes Forretningsudvalg:</w:t>
      </w:r>
    </w:p>
    <w:p w14:paraId="07C4F09E" w14:textId="4805420D" w:rsidR="009A1DEE" w:rsidRDefault="004A0F9D" w:rsidP="00A10877">
      <w:pPr>
        <w:pStyle w:val="Listeafsnit"/>
        <w:numPr>
          <w:ilvl w:val="0"/>
          <w:numId w:val="13"/>
        </w:numPr>
        <w:spacing w:after="160" w:line="254" w:lineRule="auto"/>
        <w:contextualSpacing/>
        <w:jc w:val="both"/>
        <w:rPr>
          <w:rFonts w:ascii="Arial" w:hAnsi="Arial" w:cs="Arial"/>
        </w:rPr>
      </w:pPr>
      <w:r>
        <w:rPr>
          <w:rFonts w:ascii="Arial" w:hAnsi="Arial" w:cs="Arial"/>
        </w:rPr>
        <w:t>Ved behov drøfter status på sundhedsreformen, herunder med fokus på overgangsperioden frem mod reformens ikrafttrædelse</w:t>
      </w:r>
    </w:p>
    <w:p w14:paraId="0671D452" w14:textId="03612AC5" w:rsidR="00F63C06" w:rsidRPr="00F670C2" w:rsidRDefault="00F670C2" w:rsidP="002F705A">
      <w:pPr>
        <w:spacing w:after="160" w:line="254" w:lineRule="auto"/>
        <w:contextualSpacing/>
        <w:jc w:val="both"/>
        <w:rPr>
          <w:rFonts w:cs="Arial"/>
          <w:b/>
          <w:bCs/>
          <w:i/>
          <w:iCs/>
          <w:sz w:val="22"/>
          <w:szCs w:val="22"/>
        </w:rPr>
      </w:pPr>
      <w:r w:rsidRPr="00F670C2">
        <w:rPr>
          <w:rFonts w:cs="Arial"/>
          <w:b/>
          <w:bCs/>
          <w:i/>
          <w:iCs/>
          <w:sz w:val="22"/>
          <w:szCs w:val="22"/>
        </w:rPr>
        <w:t>Referat:</w:t>
      </w:r>
    </w:p>
    <w:p w14:paraId="41B27E57" w14:textId="258C809E" w:rsidR="00F670C2" w:rsidRPr="00F63C06" w:rsidRDefault="00F670C2" w:rsidP="002F705A">
      <w:pPr>
        <w:spacing w:after="160" w:line="254" w:lineRule="auto"/>
        <w:contextualSpacing/>
        <w:jc w:val="both"/>
        <w:rPr>
          <w:rFonts w:cs="Arial"/>
          <w:i/>
          <w:iCs/>
          <w:sz w:val="22"/>
          <w:szCs w:val="22"/>
        </w:rPr>
      </w:pPr>
      <w:r>
        <w:rPr>
          <w:rFonts w:cs="Arial"/>
          <w:i/>
          <w:iCs/>
          <w:sz w:val="22"/>
          <w:szCs w:val="22"/>
        </w:rPr>
        <w:t>Sundhedsreformen blev drøftet under punkt 2 ovenfor. Sundhedsreformen var ikke offentliggjort på tidspunktet for mødet.</w:t>
      </w:r>
    </w:p>
    <w:p w14:paraId="593C1B9F" w14:textId="1A2EECCA" w:rsidR="0083724A" w:rsidRDefault="0083724A" w:rsidP="00A10877">
      <w:pPr>
        <w:jc w:val="both"/>
        <w:rPr>
          <w:rFonts w:cs="Arial"/>
          <w:b/>
          <w:bCs/>
          <w:sz w:val="22"/>
          <w:szCs w:val="22"/>
        </w:rPr>
      </w:pPr>
    </w:p>
    <w:p w14:paraId="153ECE7D" w14:textId="77777777" w:rsidR="00F670C2" w:rsidRPr="00AF68C3" w:rsidRDefault="00F670C2" w:rsidP="00A10877">
      <w:pPr>
        <w:jc w:val="both"/>
        <w:rPr>
          <w:rFonts w:cs="Arial"/>
          <w:b/>
          <w:bCs/>
          <w:sz w:val="22"/>
          <w:szCs w:val="22"/>
        </w:rPr>
      </w:pPr>
    </w:p>
    <w:p w14:paraId="785BE92C" w14:textId="5B807470" w:rsidR="0083724A" w:rsidRPr="004A0F9D" w:rsidRDefault="004A0F9D" w:rsidP="004A0F9D">
      <w:pPr>
        <w:pStyle w:val="Listeafsnit"/>
        <w:numPr>
          <w:ilvl w:val="0"/>
          <w:numId w:val="1"/>
        </w:numPr>
        <w:rPr>
          <w:rFonts w:ascii="Arial" w:eastAsia="Times New Roman" w:hAnsi="Arial" w:cs="Arial"/>
          <w:b/>
          <w:bCs/>
          <w:kern w:val="32"/>
          <w:sz w:val="24"/>
          <w:szCs w:val="24"/>
          <w:lang w:eastAsia="en-US"/>
        </w:rPr>
      </w:pPr>
      <w:r w:rsidRPr="004A0F9D">
        <w:rPr>
          <w:rFonts w:ascii="Arial" w:eastAsia="Times New Roman" w:hAnsi="Arial" w:cs="Arial"/>
          <w:b/>
          <w:bCs/>
          <w:kern w:val="32"/>
          <w:sz w:val="24"/>
          <w:szCs w:val="24"/>
          <w:lang w:eastAsia="en-US"/>
        </w:rPr>
        <w:t>Fornyet drøftelse af udpegning til arbejdsgruppe vedr. hjemmedialyse</w:t>
      </w:r>
    </w:p>
    <w:p w14:paraId="6107A1CB" w14:textId="77777777" w:rsidR="00E7694C" w:rsidRPr="004A0F9D" w:rsidRDefault="00E7694C" w:rsidP="00A10877">
      <w:pPr>
        <w:spacing w:after="160" w:line="252" w:lineRule="auto"/>
        <w:contextualSpacing/>
        <w:jc w:val="both"/>
        <w:rPr>
          <w:rFonts w:cs="Arial"/>
          <w:sz w:val="22"/>
          <w:szCs w:val="22"/>
        </w:rPr>
      </w:pPr>
    </w:p>
    <w:p w14:paraId="2E53F761" w14:textId="77777777" w:rsidR="001B2FE6" w:rsidRDefault="004A0F9D" w:rsidP="004A0F9D">
      <w:pPr>
        <w:spacing w:after="160" w:line="252" w:lineRule="auto"/>
        <w:contextualSpacing/>
        <w:jc w:val="both"/>
        <w:rPr>
          <w:rFonts w:cs="Arial"/>
          <w:sz w:val="22"/>
          <w:szCs w:val="22"/>
        </w:rPr>
      </w:pPr>
      <w:r w:rsidRPr="004A0F9D">
        <w:rPr>
          <w:rFonts w:cs="Arial"/>
          <w:sz w:val="22"/>
          <w:szCs w:val="22"/>
        </w:rPr>
        <w:t xml:space="preserve">Den 30. august 2023 besluttede Fælles Forretningsudvalg at nedsætte en arbejdsgruppe til at revidere </w:t>
      </w:r>
      <w:hyperlink r:id="rId7" w:history="1">
        <w:r w:rsidRPr="004A0F9D">
          <w:rPr>
            <w:rStyle w:val="Hyperlink"/>
            <w:rFonts w:cs="Arial"/>
            <w:sz w:val="22"/>
            <w:szCs w:val="22"/>
          </w:rPr>
          <w:t>samarbejdsaftale om patienter i P.D. hjemmedialyse</w:t>
        </w:r>
      </w:hyperlink>
      <w:r w:rsidRPr="004A0F9D">
        <w:rPr>
          <w:rFonts w:cs="Arial"/>
          <w:sz w:val="22"/>
          <w:szCs w:val="22"/>
        </w:rPr>
        <w:t xml:space="preserve">. I kommissoriet, som FFU godkendte, fremgår at der skal være delt kommunal/regional sekretariatsbetjening af arbejdsgruppen. </w:t>
      </w:r>
    </w:p>
    <w:p w14:paraId="26A1691E" w14:textId="77777777" w:rsidR="001B2FE6" w:rsidRDefault="001B2FE6" w:rsidP="004A0F9D">
      <w:pPr>
        <w:spacing w:after="160" w:line="252" w:lineRule="auto"/>
        <w:contextualSpacing/>
        <w:jc w:val="both"/>
        <w:rPr>
          <w:rFonts w:cs="Arial"/>
          <w:sz w:val="22"/>
          <w:szCs w:val="22"/>
        </w:rPr>
      </w:pPr>
    </w:p>
    <w:p w14:paraId="57BE44E7" w14:textId="0FC6AC2E" w:rsidR="004A0F9D" w:rsidRPr="004A0F9D" w:rsidRDefault="004A0F9D" w:rsidP="004A0F9D">
      <w:pPr>
        <w:spacing w:after="160" w:line="252" w:lineRule="auto"/>
        <w:contextualSpacing/>
        <w:jc w:val="both"/>
        <w:rPr>
          <w:rFonts w:cs="Arial"/>
          <w:sz w:val="22"/>
          <w:szCs w:val="22"/>
        </w:rPr>
      </w:pPr>
      <w:r w:rsidRPr="004A0F9D">
        <w:rPr>
          <w:rFonts w:cs="Arial"/>
          <w:sz w:val="22"/>
          <w:szCs w:val="22"/>
        </w:rPr>
        <w:t>På trods af flere forsøg er det ikke lykkedes at finde en kommunal sekretariatsperson</w:t>
      </w:r>
      <w:r w:rsidR="001B2FE6">
        <w:rPr>
          <w:rFonts w:cs="Arial"/>
          <w:sz w:val="22"/>
          <w:szCs w:val="22"/>
        </w:rPr>
        <w:t xml:space="preserve"> til arbejd</w:t>
      </w:r>
      <w:r w:rsidR="00AA0E31">
        <w:rPr>
          <w:rFonts w:cs="Arial"/>
          <w:sz w:val="22"/>
          <w:szCs w:val="22"/>
        </w:rPr>
        <w:t>s</w:t>
      </w:r>
      <w:r w:rsidR="001B2FE6">
        <w:rPr>
          <w:rFonts w:cs="Arial"/>
          <w:sz w:val="22"/>
          <w:szCs w:val="22"/>
        </w:rPr>
        <w:t>gruppen</w:t>
      </w:r>
      <w:r w:rsidRPr="004A0F9D">
        <w:rPr>
          <w:rFonts w:cs="Arial"/>
          <w:sz w:val="22"/>
          <w:szCs w:val="22"/>
        </w:rPr>
        <w:t xml:space="preserve">. Sundhedsdirektørernes Forretningsudvalg besluttede derfor den 14. juni 2024, at </w:t>
      </w:r>
      <w:proofErr w:type="gramStart"/>
      <w:r w:rsidRPr="004A0F9D">
        <w:rPr>
          <w:rFonts w:cs="Arial"/>
          <w:sz w:val="22"/>
          <w:szCs w:val="22"/>
        </w:rPr>
        <w:t>”</w:t>
      </w:r>
      <w:r w:rsidRPr="004A0F9D">
        <w:rPr>
          <w:rFonts w:cs="Arial"/>
          <w:i/>
          <w:iCs/>
          <w:sz w:val="22"/>
          <w:szCs w:val="22"/>
        </w:rPr>
        <w:t>…Det</w:t>
      </w:r>
      <w:proofErr w:type="gramEnd"/>
      <w:r w:rsidRPr="004A0F9D">
        <w:rPr>
          <w:rFonts w:cs="Arial"/>
          <w:i/>
          <w:iCs/>
          <w:sz w:val="22"/>
          <w:szCs w:val="22"/>
        </w:rPr>
        <w:t xml:space="preserve"> fælleskommunale Sundhedssekretariat ud fra den hidtidige kommunale bemanding af sekretariatsopgaver i Sundhedsaftalens arbejdsgrupper peger på den klynge, som skal varetage den kommunale sekretariatsopgave i arbejdsgruppen vedrørende revidering af samarbejdsaftale om hjemmedialyse. Den pågældende klynge må derefter internt afklare, hvilken kommune der skal bemande opgaven.</w:t>
      </w:r>
      <w:r w:rsidRPr="004A0F9D">
        <w:rPr>
          <w:rFonts w:cs="Arial"/>
          <w:sz w:val="22"/>
          <w:szCs w:val="22"/>
        </w:rPr>
        <w:t>”</w:t>
      </w:r>
    </w:p>
    <w:p w14:paraId="18A6021B" w14:textId="77777777" w:rsidR="001B2FE6" w:rsidRDefault="001B2FE6" w:rsidP="004A0F9D">
      <w:pPr>
        <w:spacing w:after="160" w:line="252" w:lineRule="auto"/>
        <w:contextualSpacing/>
        <w:jc w:val="both"/>
        <w:rPr>
          <w:rFonts w:cs="Arial"/>
          <w:sz w:val="22"/>
          <w:szCs w:val="22"/>
        </w:rPr>
      </w:pPr>
    </w:p>
    <w:p w14:paraId="39662384" w14:textId="46F9EEBA" w:rsidR="004A0F9D" w:rsidRPr="004A0F9D" w:rsidRDefault="004A0F9D" w:rsidP="004A0F9D">
      <w:pPr>
        <w:spacing w:after="160" w:line="252" w:lineRule="auto"/>
        <w:contextualSpacing/>
        <w:jc w:val="both"/>
        <w:rPr>
          <w:rFonts w:cs="Arial"/>
          <w:sz w:val="22"/>
          <w:szCs w:val="22"/>
        </w:rPr>
      </w:pPr>
      <w:r w:rsidRPr="004A0F9D">
        <w:rPr>
          <w:rFonts w:cs="Arial"/>
          <w:sz w:val="22"/>
          <w:szCs w:val="22"/>
        </w:rPr>
        <w:t xml:space="preserve">Fællessekretariatet kontaktede på den baggrund kommunerne i Klynge Nord, da </w:t>
      </w:r>
      <w:r w:rsidR="001B2FE6">
        <w:rPr>
          <w:rFonts w:cs="Arial"/>
          <w:sz w:val="22"/>
          <w:szCs w:val="22"/>
        </w:rPr>
        <w:t xml:space="preserve">kommunerne i </w:t>
      </w:r>
      <w:r w:rsidRPr="004A0F9D">
        <w:rPr>
          <w:rFonts w:cs="Arial"/>
          <w:sz w:val="22"/>
          <w:szCs w:val="22"/>
        </w:rPr>
        <w:t xml:space="preserve">denne klynge ikke har haft nylige sekretariatsfunktioner i arbejdsgrupper vedrørende revidering af samarbejdsaftaler. Efter en længere proces har Klynge Nord-kommunerne meldt tilbage, at der ikke </w:t>
      </w:r>
      <w:r w:rsidR="001B2FE6">
        <w:rPr>
          <w:rFonts w:cs="Arial"/>
          <w:sz w:val="22"/>
          <w:szCs w:val="22"/>
        </w:rPr>
        <w:t xml:space="preserve">er </w:t>
      </w:r>
      <w:r w:rsidRPr="004A0F9D">
        <w:rPr>
          <w:rFonts w:cs="Arial"/>
          <w:sz w:val="22"/>
          <w:szCs w:val="22"/>
        </w:rPr>
        <w:t>nogen af kommunerne, der har ressourcer til at løfte sekretariatsopgaven. På den baggrund forelægges sagen på ny for Sundhedsdirektørernes Forretningsudvalg.</w:t>
      </w:r>
    </w:p>
    <w:p w14:paraId="0DCE9F28" w14:textId="77777777" w:rsidR="004A0F9D" w:rsidRPr="004A0F9D" w:rsidRDefault="004A0F9D" w:rsidP="00A10877">
      <w:pPr>
        <w:spacing w:after="160" w:line="252" w:lineRule="auto"/>
        <w:contextualSpacing/>
        <w:jc w:val="both"/>
        <w:rPr>
          <w:rFonts w:cs="Arial"/>
          <w:sz w:val="22"/>
          <w:szCs w:val="22"/>
        </w:rPr>
      </w:pPr>
    </w:p>
    <w:p w14:paraId="6F7B8DD1" w14:textId="7CD6C654" w:rsidR="00A10877" w:rsidRPr="00A10877" w:rsidRDefault="00A10877" w:rsidP="00A10877">
      <w:pPr>
        <w:spacing w:after="160" w:line="252" w:lineRule="auto"/>
        <w:contextualSpacing/>
        <w:jc w:val="both"/>
        <w:rPr>
          <w:rFonts w:cs="Arial"/>
          <w:b/>
          <w:bCs/>
          <w:sz w:val="22"/>
          <w:szCs w:val="22"/>
        </w:rPr>
      </w:pPr>
      <w:r w:rsidRPr="00A10877">
        <w:rPr>
          <w:rFonts w:cs="Arial"/>
          <w:b/>
          <w:bCs/>
          <w:sz w:val="22"/>
          <w:szCs w:val="22"/>
        </w:rPr>
        <w:t>Indstilling:</w:t>
      </w:r>
    </w:p>
    <w:p w14:paraId="6296FCC7" w14:textId="19A292B5" w:rsidR="001B2FE6" w:rsidRPr="001B2FE6" w:rsidRDefault="00A10877" w:rsidP="001B2FE6">
      <w:pPr>
        <w:spacing w:after="160" w:line="252" w:lineRule="auto"/>
        <w:contextualSpacing/>
        <w:jc w:val="both"/>
        <w:rPr>
          <w:rFonts w:cs="Arial"/>
          <w:sz w:val="22"/>
          <w:szCs w:val="22"/>
        </w:rPr>
      </w:pPr>
      <w:r w:rsidRPr="00A10877">
        <w:rPr>
          <w:rFonts w:cs="Arial"/>
          <w:sz w:val="22"/>
          <w:szCs w:val="22"/>
        </w:rPr>
        <w:t>Det indstilles at Sundhedsdirektørernes Forretningsudvalg:</w:t>
      </w:r>
    </w:p>
    <w:p w14:paraId="6FEFF1DC" w14:textId="4FBB864F" w:rsidR="00A10877" w:rsidRPr="001B2FE6" w:rsidRDefault="001B2FE6" w:rsidP="001B2FE6">
      <w:pPr>
        <w:pStyle w:val="Listeafsnit"/>
        <w:numPr>
          <w:ilvl w:val="0"/>
          <w:numId w:val="14"/>
        </w:numPr>
        <w:spacing w:after="160" w:line="252" w:lineRule="auto"/>
        <w:contextualSpacing/>
        <w:jc w:val="both"/>
        <w:rPr>
          <w:rFonts w:ascii="Arial" w:hAnsi="Arial" w:cs="Arial"/>
        </w:rPr>
      </w:pPr>
      <w:r w:rsidRPr="001B2FE6">
        <w:rPr>
          <w:rFonts w:ascii="Arial" w:hAnsi="Arial" w:cs="Arial"/>
        </w:rPr>
        <w:t xml:space="preserve">Drøfter håndtering af situationen med manglende kommunal sekretariatsressource i arbejdsgruppen vedrørende revidering af samarbejdsaftale om hjemmedialyse. </w:t>
      </w:r>
    </w:p>
    <w:p w14:paraId="57F0E7CF" w14:textId="17366EB1" w:rsidR="00AF68C3" w:rsidRPr="00F670C2" w:rsidRDefault="00F670C2" w:rsidP="00A10877">
      <w:pPr>
        <w:jc w:val="both"/>
        <w:rPr>
          <w:rFonts w:cs="Arial"/>
          <w:b/>
          <w:bCs/>
          <w:i/>
          <w:iCs/>
          <w:sz w:val="22"/>
          <w:szCs w:val="22"/>
        </w:rPr>
      </w:pPr>
      <w:r w:rsidRPr="00F670C2">
        <w:rPr>
          <w:rFonts w:cs="Arial"/>
          <w:b/>
          <w:bCs/>
          <w:i/>
          <w:iCs/>
          <w:sz w:val="22"/>
          <w:szCs w:val="22"/>
        </w:rPr>
        <w:t>Referat:</w:t>
      </w:r>
    </w:p>
    <w:p w14:paraId="1E41352C" w14:textId="4EE46FF6" w:rsidR="00F670C2" w:rsidRDefault="00F670C2" w:rsidP="00A10877">
      <w:pPr>
        <w:jc w:val="both"/>
        <w:rPr>
          <w:rFonts w:cs="Arial"/>
          <w:i/>
          <w:iCs/>
          <w:sz w:val="22"/>
          <w:szCs w:val="22"/>
        </w:rPr>
      </w:pPr>
      <w:r>
        <w:rPr>
          <w:rFonts w:cs="Arial"/>
          <w:i/>
          <w:iCs/>
          <w:sz w:val="22"/>
          <w:szCs w:val="22"/>
        </w:rPr>
        <w:t>Sundhedsdirektørernes Forretningsudvalg drøftede både den konkrete sag med bemanding af sekretariatsfunktionen vedrørende samarbejdsaftalen om hjemmedialyse samt den bredere problemstilling med at sikre ligevægt mellem sekretariatsressourcer og opgaver.</w:t>
      </w:r>
    </w:p>
    <w:p w14:paraId="1B5C019C" w14:textId="33B68455" w:rsidR="00F670C2" w:rsidRDefault="00F670C2" w:rsidP="00A10877">
      <w:pPr>
        <w:jc w:val="both"/>
        <w:rPr>
          <w:rFonts w:cs="Arial"/>
          <w:i/>
          <w:iCs/>
          <w:sz w:val="22"/>
          <w:szCs w:val="22"/>
        </w:rPr>
      </w:pPr>
    </w:p>
    <w:p w14:paraId="7BFF6F5E" w14:textId="65DDAFDA" w:rsidR="00F670C2" w:rsidRDefault="00F670C2" w:rsidP="00A10877">
      <w:pPr>
        <w:jc w:val="both"/>
        <w:rPr>
          <w:rFonts w:cs="Arial"/>
          <w:i/>
          <w:iCs/>
          <w:sz w:val="22"/>
          <w:szCs w:val="22"/>
        </w:rPr>
      </w:pPr>
      <w:r>
        <w:rPr>
          <w:rFonts w:cs="Arial"/>
          <w:i/>
          <w:iCs/>
          <w:sz w:val="22"/>
          <w:szCs w:val="22"/>
        </w:rPr>
        <w:t>Det blev aftalt, at det kommunale sundheds- og ældrechefnetværk bedes drøfte, hvorvidt en revidering af samarbejdsaftalen om hjemmedialyse fortsat anses som nødvendig, og om der generelt er behov for at se på processen for vurderingen af behov for aftalerevideringer. Afhængig af chefnetværkets tilbagemelding kan sagen om hjemmedialyse eventuelt sættes på Fælles Forretningsudvalg til fornyet vurdering; i den forbindelse kan der blive behov for at konkretisere det ressourcetræk, som aftalerevideringen forventes at indebære.</w:t>
      </w:r>
    </w:p>
    <w:p w14:paraId="5231C2E9" w14:textId="77777777" w:rsidR="00F670C2" w:rsidRDefault="00F670C2" w:rsidP="00A10877">
      <w:pPr>
        <w:jc w:val="both"/>
        <w:rPr>
          <w:rFonts w:cs="Arial"/>
          <w:i/>
          <w:iCs/>
          <w:sz w:val="22"/>
          <w:szCs w:val="22"/>
        </w:rPr>
      </w:pPr>
    </w:p>
    <w:p w14:paraId="7F3BD107" w14:textId="34CF04D6" w:rsidR="001B2FE6" w:rsidRDefault="001B2FE6" w:rsidP="00A10877">
      <w:pPr>
        <w:jc w:val="both"/>
        <w:rPr>
          <w:rFonts w:cs="Arial"/>
          <w:sz w:val="22"/>
          <w:szCs w:val="22"/>
        </w:rPr>
      </w:pPr>
    </w:p>
    <w:p w14:paraId="6BF1BE86" w14:textId="77777777" w:rsidR="001B2FE6" w:rsidRPr="001B2FE6" w:rsidRDefault="001B2FE6" w:rsidP="001B2FE6">
      <w:pPr>
        <w:pStyle w:val="Overskrift1"/>
        <w:numPr>
          <w:ilvl w:val="0"/>
          <w:numId w:val="1"/>
        </w:numPr>
        <w:spacing w:after="160" w:line="259" w:lineRule="auto"/>
        <w:ind w:left="360"/>
        <w:contextualSpacing/>
        <w:jc w:val="both"/>
        <w:rPr>
          <w:sz w:val="24"/>
          <w:szCs w:val="24"/>
        </w:rPr>
      </w:pPr>
      <w:r w:rsidRPr="001B2FE6">
        <w:rPr>
          <w:sz w:val="24"/>
          <w:szCs w:val="24"/>
        </w:rPr>
        <w:t>Mødeplan for 2025 i Sundhedsdirektørernes Forretningsudvalg</w:t>
      </w:r>
    </w:p>
    <w:p w14:paraId="34271C3B" w14:textId="4F5E2516" w:rsidR="001B2FE6" w:rsidRPr="00BD2921" w:rsidRDefault="005620B2" w:rsidP="001B2FE6">
      <w:pPr>
        <w:rPr>
          <w:sz w:val="22"/>
          <w:szCs w:val="22"/>
        </w:rPr>
      </w:pPr>
      <w:r>
        <w:rPr>
          <w:sz w:val="22"/>
          <w:szCs w:val="22"/>
        </w:rPr>
        <w:t>Fælless</w:t>
      </w:r>
      <w:r w:rsidR="001B2FE6" w:rsidRPr="00BD2921">
        <w:rPr>
          <w:sz w:val="22"/>
          <w:szCs w:val="22"/>
        </w:rPr>
        <w:t xml:space="preserve">ekretariatet har udarbejdet et udkast til mødeplan </w:t>
      </w:r>
      <w:r>
        <w:rPr>
          <w:sz w:val="22"/>
          <w:szCs w:val="22"/>
        </w:rPr>
        <w:t xml:space="preserve">for </w:t>
      </w:r>
      <w:r w:rsidR="001B2FE6" w:rsidRPr="00BD2921">
        <w:rPr>
          <w:sz w:val="22"/>
          <w:szCs w:val="22"/>
        </w:rPr>
        <w:t xml:space="preserve">Sundhedsdirektørernes Forretningsudvalg for 2025. Mødekadencen følger 2024, hvorfor der lægges op til 8 møder i kalenderåret 2025. Der vil være tale om fire </w:t>
      </w:r>
      <w:r>
        <w:rPr>
          <w:sz w:val="22"/>
          <w:szCs w:val="22"/>
        </w:rPr>
        <w:t xml:space="preserve">møder </w:t>
      </w:r>
      <w:r w:rsidR="001B2FE6" w:rsidRPr="00BD2921">
        <w:rPr>
          <w:sz w:val="22"/>
          <w:szCs w:val="22"/>
        </w:rPr>
        <w:t xml:space="preserve">i første halvår og fire i andet halvår, hvor der igen vil være såvel virtuelle som fysiske møder. </w:t>
      </w:r>
    </w:p>
    <w:p w14:paraId="5B72DF85" w14:textId="77777777" w:rsidR="001B2FE6" w:rsidRPr="00BD2921" w:rsidRDefault="001B2FE6" w:rsidP="001B2FE6">
      <w:pPr>
        <w:rPr>
          <w:sz w:val="22"/>
          <w:szCs w:val="22"/>
        </w:rPr>
      </w:pPr>
    </w:p>
    <w:p w14:paraId="60F5D438" w14:textId="77777777" w:rsidR="001B2FE6" w:rsidRPr="00A521EC" w:rsidRDefault="001B2FE6" w:rsidP="001B2FE6">
      <w:pPr>
        <w:rPr>
          <w:b/>
          <w:bCs/>
          <w:sz w:val="22"/>
          <w:szCs w:val="22"/>
        </w:rPr>
      </w:pPr>
      <w:r w:rsidRPr="00A521EC">
        <w:rPr>
          <w:b/>
          <w:bCs/>
          <w:sz w:val="22"/>
          <w:szCs w:val="22"/>
        </w:rPr>
        <w:t>Første halvår</w:t>
      </w:r>
    </w:p>
    <w:p w14:paraId="51DB5F8E" w14:textId="5DE24FA3" w:rsidR="001B2FE6" w:rsidRDefault="00341242" w:rsidP="001B2FE6">
      <w:pPr>
        <w:rPr>
          <w:sz w:val="22"/>
          <w:szCs w:val="22"/>
        </w:rPr>
      </w:pPr>
      <w:r>
        <w:rPr>
          <w:sz w:val="22"/>
          <w:szCs w:val="22"/>
        </w:rPr>
        <w:t>(Der arbejdes forsat på at finde en dato i januar 2025)</w:t>
      </w:r>
    </w:p>
    <w:p w14:paraId="67EDA40C" w14:textId="77777777" w:rsidR="001B2FE6" w:rsidRPr="00A521EC" w:rsidRDefault="001B2FE6" w:rsidP="001B2FE6">
      <w:pPr>
        <w:rPr>
          <w:sz w:val="22"/>
          <w:szCs w:val="22"/>
        </w:rPr>
      </w:pPr>
      <w:r w:rsidRPr="00A521EC">
        <w:rPr>
          <w:sz w:val="22"/>
          <w:szCs w:val="22"/>
        </w:rPr>
        <w:t>Fredag den 14. marts kl. 13.00-15.00</w:t>
      </w:r>
    </w:p>
    <w:p w14:paraId="22BB5BEB" w14:textId="77777777" w:rsidR="001B2FE6" w:rsidRPr="00A521EC" w:rsidRDefault="001B2FE6" w:rsidP="001B2FE6">
      <w:pPr>
        <w:rPr>
          <w:sz w:val="22"/>
          <w:szCs w:val="22"/>
        </w:rPr>
      </w:pPr>
      <w:r w:rsidRPr="00A521EC">
        <w:rPr>
          <w:sz w:val="22"/>
          <w:szCs w:val="22"/>
        </w:rPr>
        <w:t>Fredag den 16. maj kl. 9.00-11.00</w:t>
      </w:r>
    </w:p>
    <w:p w14:paraId="08C20E02" w14:textId="77777777" w:rsidR="001B2FE6" w:rsidRPr="00A521EC" w:rsidRDefault="001B2FE6" w:rsidP="001B2FE6">
      <w:pPr>
        <w:rPr>
          <w:sz w:val="22"/>
          <w:szCs w:val="22"/>
        </w:rPr>
      </w:pPr>
      <w:r w:rsidRPr="00A521EC">
        <w:rPr>
          <w:sz w:val="22"/>
          <w:szCs w:val="22"/>
        </w:rPr>
        <w:t>Fredag den 27. juni kl. 13.00-15.00</w:t>
      </w:r>
    </w:p>
    <w:p w14:paraId="17A008B8" w14:textId="77777777" w:rsidR="001B2FE6" w:rsidRDefault="001B2FE6" w:rsidP="001B2FE6"/>
    <w:p w14:paraId="717B31D7" w14:textId="77777777" w:rsidR="001B2FE6" w:rsidRPr="00A521EC" w:rsidRDefault="001B2FE6" w:rsidP="001B2FE6">
      <w:pPr>
        <w:rPr>
          <w:b/>
          <w:bCs/>
          <w:sz w:val="22"/>
          <w:szCs w:val="22"/>
        </w:rPr>
      </w:pPr>
      <w:r w:rsidRPr="00A521EC">
        <w:rPr>
          <w:b/>
          <w:bCs/>
          <w:sz w:val="22"/>
          <w:szCs w:val="22"/>
        </w:rPr>
        <w:t>Andet halvår</w:t>
      </w:r>
    </w:p>
    <w:p w14:paraId="3087640F" w14:textId="16716047" w:rsidR="00341242" w:rsidRPr="00341242" w:rsidRDefault="00341242" w:rsidP="001B2FE6">
      <w:pPr>
        <w:rPr>
          <w:sz w:val="22"/>
          <w:szCs w:val="22"/>
        </w:rPr>
      </w:pPr>
      <w:r w:rsidRPr="00341242">
        <w:rPr>
          <w:sz w:val="22"/>
          <w:szCs w:val="22"/>
        </w:rPr>
        <w:t>Fredag den 22. august</w:t>
      </w:r>
      <w:r>
        <w:rPr>
          <w:sz w:val="22"/>
          <w:szCs w:val="22"/>
        </w:rPr>
        <w:t xml:space="preserve"> kl. 9.00-11.00</w:t>
      </w:r>
    </w:p>
    <w:p w14:paraId="48D9E631" w14:textId="750734F4" w:rsidR="001B2FE6" w:rsidRPr="00CB01FF" w:rsidRDefault="001B2FE6" w:rsidP="001B2FE6">
      <w:pPr>
        <w:rPr>
          <w:sz w:val="22"/>
          <w:szCs w:val="22"/>
        </w:rPr>
      </w:pPr>
      <w:r w:rsidRPr="00CB01FF">
        <w:rPr>
          <w:sz w:val="22"/>
          <w:szCs w:val="22"/>
        </w:rPr>
        <w:t>Fredag den 3. oktober kl.</w:t>
      </w:r>
      <w:r>
        <w:rPr>
          <w:sz w:val="22"/>
          <w:szCs w:val="22"/>
        </w:rPr>
        <w:t xml:space="preserve"> </w:t>
      </w:r>
      <w:r w:rsidRPr="00CB01FF">
        <w:rPr>
          <w:sz w:val="22"/>
          <w:szCs w:val="22"/>
        </w:rPr>
        <w:t>13.00-15.00</w:t>
      </w:r>
    </w:p>
    <w:p w14:paraId="6A60CC9A" w14:textId="77777777" w:rsidR="001B2FE6" w:rsidRPr="00CB01FF" w:rsidRDefault="001B2FE6" w:rsidP="001B2FE6">
      <w:pPr>
        <w:rPr>
          <w:sz w:val="22"/>
          <w:szCs w:val="22"/>
        </w:rPr>
      </w:pPr>
      <w:r w:rsidRPr="00CB01FF">
        <w:rPr>
          <w:sz w:val="22"/>
          <w:szCs w:val="22"/>
        </w:rPr>
        <w:t>Fredag den 28. november kl. 9.00-11.00</w:t>
      </w:r>
    </w:p>
    <w:p w14:paraId="1E9611E1" w14:textId="77777777" w:rsidR="001B2FE6" w:rsidRPr="00ED628F" w:rsidRDefault="001B2FE6" w:rsidP="001B2FE6">
      <w:pPr>
        <w:rPr>
          <w:sz w:val="22"/>
          <w:szCs w:val="22"/>
        </w:rPr>
      </w:pPr>
      <w:r w:rsidRPr="00ED628F">
        <w:rPr>
          <w:sz w:val="22"/>
          <w:szCs w:val="22"/>
        </w:rPr>
        <w:t>Fredag den 1</w:t>
      </w:r>
      <w:r>
        <w:rPr>
          <w:sz w:val="22"/>
          <w:szCs w:val="22"/>
        </w:rPr>
        <w:t>9</w:t>
      </w:r>
      <w:r w:rsidRPr="00ED628F">
        <w:rPr>
          <w:sz w:val="22"/>
          <w:szCs w:val="22"/>
        </w:rPr>
        <w:t>. december</w:t>
      </w:r>
      <w:r>
        <w:rPr>
          <w:sz w:val="22"/>
          <w:szCs w:val="22"/>
        </w:rPr>
        <w:t xml:space="preserve"> kl. 9.00-11.00</w:t>
      </w:r>
    </w:p>
    <w:p w14:paraId="5E874CE1" w14:textId="77777777" w:rsidR="001B2FE6" w:rsidRDefault="001B2FE6" w:rsidP="001B2FE6">
      <w:pPr>
        <w:rPr>
          <w:rFonts w:cs="Arial"/>
          <w:sz w:val="22"/>
          <w:szCs w:val="22"/>
        </w:rPr>
      </w:pPr>
    </w:p>
    <w:p w14:paraId="079D4A81" w14:textId="77777777" w:rsidR="001B2FE6" w:rsidRPr="00055F79" w:rsidRDefault="001B2FE6" w:rsidP="001B2FE6">
      <w:pPr>
        <w:jc w:val="both"/>
        <w:rPr>
          <w:rFonts w:cs="Arial"/>
          <w:b/>
          <w:bCs/>
          <w:sz w:val="22"/>
          <w:szCs w:val="22"/>
        </w:rPr>
      </w:pPr>
      <w:r w:rsidRPr="00055F79">
        <w:rPr>
          <w:rFonts w:cs="Arial"/>
          <w:b/>
          <w:bCs/>
          <w:sz w:val="22"/>
          <w:szCs w:val="22"/>
        </w:rPr>
        <w:t>Indstilling</w:t>
      </w:r>
      <w:r>
        <w:rPr>
          <w:rFonts w:cs="Arial"/>
          <w:b/>
          <w:bCs/>
          <w:sz w:val="22"/>
          <w:szCs w:val="22"/>
        </w:rPr>
        <w:t>:</w:t>
      </w:r>
    </w:p>
    <w:p w14:paraId="383FE685" w14:textId="77777777" w:rsidR="001B2FE6" w:rsidRPr="00AF68C3" w:rsidRDefault="001B2FE6" w:rsidP="001B2FE6">
      <w:pPr>
        <w:jc w:val="both"/>
        <w:rPr>
          <w:rFonts w:cs="Arial"/>
          <w:sz w:val="22"/>
          <w:szCs w:val="22"/>
        </w:rPr>
      </w:pPr>
      <w:r w:rsidRPr="00AF68C3">
        <w:rPr>
          <w:rFonts w:cs="Arial"/>
          <w:sz w:val="22"/>
          <w:szCs w:val="22"/>
        </w:rPr>
        <w:t>Det indstilles at Sundhedsdirektørernes Forretningsudvalg:</w:t>
      </w:r>
    </w:p>
    <w:p w14:paraId="067B43E0" w14:textId="77777777" w:rsidR="001B2FE6" w:rsidRPr="00AF68C3" w:rsidRDefault="001B2FE6" w:rsidP="001B2FE6">
      <w:pPr>
        <w:pStyle w:val="Listeafsnit"/>
        <w:numPr>
          <w:ilvl w:val="0"/>
          <w:numId w:val="14"/>
        </w:numPr>
        <w:jc w:val="both"/>
        <w:rPr>
          <w:rFonts w:ascii="Arial" w:hAnsi="Arial" w:cs="Arial"/>
        </w:rPr>
      </w:pPr>
      <w:r>
        <w:rPr>
          <w:rFonts w:ascii="Arial" w:hAnsi="Arial" w:cs="Arial"/>
        </w:rPr>
        <w:t>Godkender mødeplan for 2025</w:t>
      </w:r>
    </w:p>
    <w:p w14:paraId="04F952FF" w14:textId="04B03257" w:rsidR="001B2FE6" w:rsidRDefault="001B2FE6" w:rsidP="00A10877">
      <w:pPr>
        <w:jc w:val="both"/>
        <w:rPr>
          <w:rFonts w:cs="Arial"/>
          <w:sz w:val="22"/>
          <w:szCs w:val="22"/>
        </w:rPr>
      </w:pPr>
    </w:p>
    <w:p w14:paraId="7687D58C" w14:textId="63727A6C" w:rsidR="00F670C2" w:rsidRDefault="00F670C2" w:rsidP="00A10877">
      <w:pPr>
        <w:jc w:val="both"/>
        <w:rPr>
          <w:rFonts w:cs="Arial"/>
          <w:i/>
          <w:iCs/>
          <w:sz w:val="22"/>
          <w:szCs w:val="22"/>
        </w:rPr>
      </w:pPr>
      <w:r>
        <w:rPr>
          <w:rFonts w:cs="Arial"/>
          <w:b/>
          <w:bCs/>
          <w:i/>
          <w:iCs/>
          <w:sz w:val="22"/>
          <w:szCs w:val="22"/>
        </w:rPr>
        <w:t>Referat:</w:t>
      </w:r>
    </w:p>
    <w:p w14:paraId="39CF79CB" w14:textId="5608DFA4" w:rsidR="00F670C2" w:rsidRPr="00F670C2" w:rsidRDefault="00F670C2" w:rsidP="00A10877">
      <w:pPr>
        <w:jc w:val="both"/>
        <w:rPr>
          <w:rFonts w:cs="Arial"/>
          <w:i/>
          <w:iCs/>
          <w:sz w:val="22"/>
          <w:szCs w:val="22"/>
        </w:rPr>
      </w:pPr>
      <w:r>
        <w:rPr>
          <w:rFonts w:cs="Arial"/>
          <w:i/>
          <w:iCs/>
          <w:sz w:val="22"/>
          <w:szCs w:val="22"/>
        </w:rPr>
        <w:t>Mødeplanen for 2025 blev godkendt. Fællessekretariatet udsender mødeindkaldelser.</w:t>
      </w:r>
    </w:p>
    <w:p w14:paraId="59B7001B" w14:textId="2D7882B3" w:rsidR="00AF68C3" w:rsidRDefault="00AF68C3" w:rsidP="00A10877">
      <w:pPr>
        <w:jc w:val="both"/>
        <w:rPr>
          <w:rFonts w:cs="Arial"/>
          <w:i/>
          <w:iCs/>
          <w:sz w:val="22"/>
          <w:szCs w:val="22"/>
        </w:rPr>
      </w:pPr>
    </w:p>
    <w:p w14:paraId="033AEAFE" w14:textId="77777777" w:rsidR="00F670C2" w:rsidRPr="00065A41" w:rsidRDefault="00F670C2" w:rsidP="00A10877">
      <w:pPr>
        <w:jc w:val="both"/>
        <w:rPr>
          <w:rFonts w:cs="Arial"/>
          <w:i/>
          <w:iCs/>
          <w:sz w:val="22"/>
          <w:szCs w:val="22"/>
        </w:rPr>
      </w:pPr>
    </w:p>
    <w:p w14:paraId="65CAE967" w14:textId="77777777" w:rsidR="007A5F6D" w:rsidRDefault="007A5F6D" w:rsidP="00A10877">
      <w:pPr>
        <w:pStyle w:val="Overskrift1"/>
        <w:numPr>
          <w:ilvl w:val="0"/>
          <w:numId w:val="1"/>
        </w:numPr>
        <w:jc w:val="both"/>
        <w:rPr>
          <w:sz w:val="24"/>
          <w:szCs w:val="24"/>
        </w:rPr>
      </w:pPr>
      <w:r w:rsidRPr="001D14CB">
        <w:rPr>
          <w:sz w:val="24"/>
          <w:szCs w:val="24"/>
        </w:rPr>
        <w:t>Ev</w:t>
      </w:r>
      <w:r>
        <w:rPr>
          <w:sz w:val="24"/>
          <w:szCs w:val="24"/>
        </w:rPr>
        <w:t>entuelt</w:t>
      </w:r>
    </w:p>
    <w:p w14:paraId="3F14DC57" w14:textId="2248772B" w:rsidR="00AF68C3" w:rsidRDefault="00AF68C3" w:rsidP="00A10877">
      <w:pPr>
        <w:jc w:val="both"/>
        <w:rPr>
          <w:sz w:val="22"/>
          <w:szCs w:val="22"/>
        </w:rPr>
      </w:pPr>
    </w:p>
    <w:p w14:paraId="010E7D90" w14:textId="465315D5" w:rsidR="00F670C2" w:rsidRDefault="00F670C2" w:rsidP="00F670C2">
      <w:pPr>
        <w:jc w:val="both"/>
        <w:rPr>
          <w:rFonts w:cs="Arial"/>
          <w:i/>
          <w:iCs/>
          <w:sz w:val="22"/>
          <w:szCs w:val="22"/>
        </w:rPr>
      </w:pPr>
      <w:r>
        <w:rPr>
          <w:rFonts w:cs="Arial"/>
          <w:b/>
          <w:bCs/>
          <w:i/>
          <w:iCs/>
          <w:sz w:val="22"/>
          <w:szCs w:val="22"/>
        </w:rPr>
        <w:t xml:space="preserve">Referat: </w:t>
      </w:r>
      <w:r w:rsidRPr="00F670C2">
        <w:rPr>
          <w:rFonts w:cs="Arial"/>
          <w:i/>
          <w:iCs/>
          <w:sz w:val="22"/>
          <w:szCs w:val="22"/>
        </w:rPr>
        <w:t>Der var ingen bemærkninger under dette punkt.</w:t>
      </w:r>
    </w:p>
    <w:p w14:paraId="51108015" w14:textId="77777777" w:rsidR="00F670C2" w:rsidRDefault="00F670C2" w:rsidP="00A10877">
      <w:pPr>
        <w:jc w:val="both"/>
        <w:rPr>
          <w:sz w:val="22"/>
          <w:szCs w:val="22"/>
        </w:rPr>
      </w:pPr>
    </w:p>
    <w:p w14:paraId="21F07694" w14:textId="77777777" w:rsidR="00E63A0D" w:rsidRPr="00F64D0F" w:rsidRDefault="00E63A0D" w:rsidP="00A10877">
      <w:pPr>
        <w:jc w:val="both"/>
        <w:rPr>
          <w:sz w:val="22"/>
          <w:szCs w:val="22"/>
        </w:rPr>
      </w:pPr>
    </w:p>
    <w:p w14:paraId="4D705D8C" w14:textId="65111777" w:rsidR="00055F79" w:rsidRPr="000E0D30" w:rsidRDefault="007A5F6D" w:rsidP="00A10877">
      <w:pPr>
        <w:pStyle w:val="Overskrift1"/>
        <w:numPr>
          <w:ilvl w:val="0"/>
          <w:numId w:val="1"/>
        </w:numPr>
        <w:jc w:val="both"/>
        <w:rPr>
          <w:sz w:val="24"/>
          <w:szCs w:val="24"/>
        </w:rPr>
      </w:pPr>
      <w:r>
        <w:rPr>
          <w:sz w:val="24"/>
          <w:szCs w:val="24"/>
        </w:rPr>
        <w:t>Næste møde</w:t>
      </w:r>
    </w:p>
    <w:p w14:paraId="145D2548" w14:textId="380D4E2E" w:rsidR="00CB3229" w:rsidRPr="00FE0464" w:rsidRDefault="007A5F6D" w:rsidP="00A10877">
      <w:pPr>
        <w:jc w:val="both"/>
        <w:rPr>
          <w:sz w:val="22"/>
          <w:szCs w:val="22"/>
        </w:rPr>
      </w:pPr>
      <w:r w:rsidRPr="001739F8">
        <w:rPr>
          <w:sz w:val="22"/>
          <w:szCs w:val="22"/>
        </w:rPr>
        <w:t xml:space="preserve">Næste møde i Sundhedsdirektørernes Forretningsudvalg er den </w:t>
      </w:r>
      <w:r w:rsidR="006826F8">
        <w:rPr>
          <w:sz w:val="22"/>
          <w:szCs w:val="22"/>
        </w:rPr>
        <w:t>13</w:t>
      </w:r>
      <w:r w:rsidRPr="001739F8">
        <w:rPr>
          <w:sz w:val="22"/>
          <w:szCs w:val="22"/>
        </w:rPr>
        <w:t xml:space="preserve">. </w:t>
      </w:r>
      <w:r w:rsidR="006826F8">
        <w:rPr>
          <w:sz w:val="22"/>
          <w:szCs w:val="22"/>
        </w:rPr>
        <w:t>december</w:t>
      </w:r>
      <w:r>
        <w:rPr>
          <w:sz w:val="22"/>
          <w:szCs w:val="22"/>
        </w:rPr>
        <w:t xml:space="preserve"> </w:t>
      </w:r>
      <w:r w:rsidRPr="001739F8">
        <w:rPr>
          <w:sz w:val="22"/>
          <w:szCs w:val="22"/>
        </w:rPr>
        <w:t xml:space="preserve">2024. Mødet er planlagt som et </w:t>
      </w:r>
      <w:r w:rsidR="0083724A">
        <w:rPr>
          <w:sz w:val="22"/>
          <w:szCs w:val="22"/>
        </w:rPr>
        <w:t>fysisk</w:t>
      </w:r>
      <w:r w:rsidRPr="001739F8">
        <w:rPr>
          <w:sz w:val="22"/>
          <w:szCs w:val="22"/>
        </w:rPr>
        <w:t xml:space="preserve"> møde.</w:t>
      </w:r>
    </w:p>
    <w:sectPr w:rsidR="00CB3229" w:rsidRPr="00FE0464" w:rsidSect="00AE2F8E">
      <w:headerReference w:type="even" r:id="rId8"/>
      <w:headerReference w:type="default" r:id="rId9"/>
      <w:footerReference w:type="even" r:id="rId10"/>
      <w:footerReference w:type="default" r:id="rId11"/>
      <w:headerReference w:type="first" r:id="rId12"/>
      <w:footerReference w:type="first" r:id="rId13"/>
      <w:pgSz w:w="11906" w:h="16838" w:code="9"/>
      <w:pgMar w:top="567" w:right="1247" w:bottom="567" w:left="124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C4FB" w14:textId="77777777" w:rsidR="00942B22" w:rsidRDefault="002F5B02">
      <w:pPr>
        <w:spacing w:line="240" w:lineRule="auto"/>
      </w:pPr>
      <w:r>
        <w:separator/>
      </w:r>
    </w:p>
  </w:endnote>
  <w:endnote w:type="continuationSeparator" w:id="0">
    <w:p w14:paraId="3785561C" w14:textId="77777777" w:rsidR="00942B22" w:rsidRDefault="002F5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5E44" w14:textId="77777777" w:rsidR="00FE0464" w:rsidRDefault="00FE046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3285"/>
      <w:docPartObj>
        <w:docPartGallery w:val="Page Numbers (Bottom of Page)"/>
        <w:docPartUnique/>
      </w:docPartObj>
    </w:sdtPr>
    <w:sdtEndPr/>
    <w:sdtContent>
      <w:p w14:paraId="2047CEAB" w14:textId="77777777" w:rsidR="00FE0464" w:rsidRDefault="00FE0464">
        <w:pPr>
          <w:pStyle w:val="Sidefod"/>
          <w:jc w:val="right"/>
        </w:pPr>
        <w:r>
          <w:fldChar w:fldCharType="begin"/>
        </w:r>
        <w:r>
          <w:instrText xml:space="preserve"> PAGE   \* MERGEFORMAT </w:instrText>
        </w:r>
        <w:r>
          <w:fldChar w:fldCharType="separate"/>
        </w:r>
        <w:r>
          <w:rPr>
            <w:noProof/>
          </w:rPr>
          <w:t>4</w:t>
        </w:r>
        <w:r>
          <w:rPr>
            <w:noProof/>
          </w:rPr>
          <w:fldChar w:fldCharType="end"/>
        </w:r>
      </w:p>
    </w:sdtContent>
  </w:sdt>
  <w:p w14:paraId="7DD046AA" w14:textId="77777777" w:rsidR="00FE0464" w:rsidRPr="007923CF" w:rsidRDefault="00FE0464" w:rsidP="00887646">
    <w:pPr>
      <w:pStyle w:val="Sidefod"/>
      <w:pBdr>
        <w:top w:val="thinThickSmallGap" w:sz="24" w:space="1" w:color="823B0B" w:themeColor="accent2" w:themeShade="7F"/>
      </w:pBdr>
      <w:rPr>
        <w:rFonts w:asciiTheme="majorHAnsi" w:hAnsiTheme="majorHAnsi"/>
        <w:color w:val="FFC000" w:themeColor="accent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26A3" w14:textId="77777777" w:rsidR="00FE0464" w:rsidRPr="00A7128F" w:rsidRDefault="00FE0464" w:rsidP="00A7128F">
    <w:pPr>
      <w:pStyle w:val="Sidefod"/>
      <w:pBdr>
        <w:top w:val="thinThickSmallGap" w:sz="24" w:space="1" w:color="823B0B"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fldChar w:fldCharType="begin"/>
    </w:r>
    <w:r>
      <w:instrText xml:space="preserve"> PAGE   \* MERGEFORMAT </w:instrText>
    </w:r>
    <w:r>
      <w:fldChar w:fldCharType="separate"/>
    </w:r>
    <w:r w:rsidRPr="00AE2F8E">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0298" w14:textId="77777777" w:rsidR="00942B22" w:rsidRDefault="002F5B02">
      <w:pPr>
        <w:spacing w:line="240" w:lineRule="auto"/>
      </w:pPr>
      <w:r>
        <w:separator/>
      </w:r>
    </w:p>
  </w:footnote>
  <w:footnote w:type="continuationSeparator" w:id="0">
    <w:p w14:paraId="7FEE3355" w14:textId="77777777" w:rsidR="00942B22" w:rsidRDefault="002F5B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045E" w14:textId="77777777" w:rsidR="00FE0464" w:rsidRDefault="00FE046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62CF" w14:textId="77777777" w:rsidR="00FE0464" w:rsidRDefault="00FE0464" w:rsidP="00AE2F8E">
    <w:pPr>
      <w:pStyle w:val="Sidehoved"/>
      <w:jc w:val="right"/>
    </w:pPr>
    <w:r>
      <w:rPr>
        <w:noProof/>
        <w:lang w:eastAsia="da-DK"/>
      </w:rPr>
      <w:drawing>
        <wp:inline distT="0" distB="0" distL="0" distR="0" wp14:anchorId="1E767E41" wp14:editId="42D64480">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14:paraId="433C4E2E" w14:textId="77777777" w:rsidR="00FE0464" w:rsidRDefault="00FE0464" w:rsidP="00AE2F8E">
    <w:pPr>
      <w:pStyle w:val="Sidehoved"/>
    </w:pPr>
    <w:r>
      <w:rPr>
        <w:noProof/>
        <w:lang w:eastAsia="da-DK"/>
      </w:rPr>
      <mc:AlternateContent>
        <mc:Choice Requires="wps">
          <w:drawing>
            <wp:anchor distT="0" distB="0" distL="114300" distR="114300" simplePos="0" relativeHeight="251659264" behindDoc="0" locked="1" layoutInCell="1" allowOverlap="1" wp14:anchorId="310EC7E1" wp14:editId="1F16D35D">
              <wp:simplePos x="0" y="0"/>
              <wp:positionH relativeFrom="column">
                <wp:posOffset>5000625</wp:posOffset>
              </wp:positionH>
              <wp:positionV relativeFrom="paragraph">
                <wp:posOffset>201295</wp:posOffset>
              </wp:positionV>
              <wp:extent cx="715010" cy="2692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1B37D" w14:textId="77777777" w:rsidR="00FE0464" w:rsidRPr="00CC6F6B" w:rsidRDefault="00FE0464" w:rsidP="00C611C0">
                          <w:pPr>
                            <w:pStyle w:val="Sidefod"/>
                            <w:rPr>
                              <w:sz w:val="16"/>
                            </w:rPr>
                          </w:pP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0EC7E1" id="_x0000_t202" coordsize="21600,21600" o:spt="202" path="m,l,21600r21600,l21600,xe">
              <v:stroke joinstyle="miter"/>
              <v:path gradientshapeok="t" o:connecttype="rect"/>
            </v:shapetype>
            <v:shape id="Text Box 1" o:spid="_x0000_s1026" type="#_x0000_t202" style="position:absolute;margin-left:393.75pt;margin-top:15.85pt;width:56.3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" filled="f" stroked="f">
              <v:textbox style="mso-fit-shape-to-text:t" inset="0">
                <w:txbxContent>
                  <w:p w14:paraId="4821B37D" w14:textId="77777777" w:rsidR="00FE0464" w:rsidRPr="00CC6F6B" w:rsidRDefault="00FE0464" w:rsidP="00C611C0">
                    <w:pPr>
                      <w:pStyle w:val="Sidefod"/>
                      <w:rPr>
                        <w:sz w:val="16"/>
                      </w:rPr>
                    </w:pPr>
                  </w:p>
                </w:txbxContent>
              </v:textbox>
              <w10:wrap type="squar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A8BA" w14:textId="77777777" w:rsidR="00FE0464" w:rsidRPr="003B52D7" w:rsidRDefault="00FE0464" w:rsidP="00AE2F8E">
    <w:pPr>
      <w:pStyle w:val="Sidehoved"/>
      <w:pBdr>
        <w:bottom w:val="thickThinSmallGap" w:sz="24" w:space="1" w:color="823B0B" w:themeColor="accent2" w:themeShade="7F"/>
      </w:pBdr>
      <w:jc w:val="center"/>
      <w:rPr>
        <w:rFonts w:asciiTheme="majorHAnsi" w:eastAsiaTheme="majorEastAsia" w:hAnsiTheme="majorHAnsi" w:cstheme="majorBidi"/>
        <w:sz w:val="22"/>
        <w:szCs w:val="22"/>
      </w:rPr>
    </w:pPr>
  </w:p>
  <w:sdt>
    <w:sdtPr>
      <w:rPr>
        <w:rFonts w:asciiTheme="majorHAnsi" w:eastAsiaTheme="majorEastAsia" w:hAnsiTheme="majorHAnsi" w:cstheme="majorBidi"/>
        <w:sz w:val="22"/>
        <w:szCs w:val="22"/>
      </w:rPr>
      <w:alias w:val="Titel"/>
      <w:id w:val="20828604"/>
      <w:showingPlcHdr/>
      <w:dataBinding w:prefixMappings="xmlns:ns0='http://schemas.openxmlformats.org/package/2006/metadata/core-properties' xmlns:ns1='http://purl.org/dc/elements/1.1/'" w:xpath="/ns0:coreProperties[1]/ns1:title[1]" w:storeItemID="{6C3C8BC8-F283-45AE-878A-BAB7291924A1}"/>
      <w:text/>
    </w:sdtPr>
    <w:sdtEndPr/>
    <w:sdtContent>
      <w:p w14:paraId="6087E200" w14:textId="77777777" w:rsidR="00FE0464" w:rsidRPr="003B52D7" w:rsidRDefault="00FE0464" w:rsidP="00AE2F8E">
        <w:pPr>
          <w:pStyle w:val="Sidehoved"/>
          <w:pBdr>
            <w:bottom w:val="thickThinSmallGap" w:sz="24" w:space="1" w:color="823B0B" w:themeColor="accent2" w:themeShade="7F"/>
          </w:pBdr>
          <w:jc w:val="center"/>
          <w:rPr>
            <w:rFonts w:asciiTheme="majorHAnsi" w:eastAsiaTheme="majorEastAsia" w:hAnsiTheme="majorHAnsi" w:cstheme="majorBidi"/>
            <w:sz w:val="22"/>
            <w:szCs w:val="22"/>
          </w:rPr>
        </w:pPr>
        <w:r>
          <w:rPr>
            <w:rFonts w:asciiTheme="majorHAnsi" w:eastAsiaTheme="majorEastAsia" w:hAnsiTheme="majorHAnsi" w:cstheme="majorBidi"/>
            <w:sz w:val="32"/>
            <w:szCs w:val="32"/>
          </w:rPr>
          <w:t>[Skriv dokumentets titel]</w:t>
        </w:r>
      </w:p>
    </w:sdtContent>
  </w:sdt>
  <w:p w14:paraId="57F612B5" w14:textId="77777777" w:rsidR="00FE0464" w:rsidRPr="00EB435D" w:rsidRDefault="00FE0464" w:rsidP="00EB435D">
    <w:pPr>
      <w:pStyle w:val="Sidehoved"/>
      <w:tabs>
        <w:tab w:val="clear" w:pos="8640"/>
        <w:tab w:val="right" w:pos="9180"/>
      </w:tabs>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4C4"/>
    <w:multiLevelType w:val="hybridMultilevel"/>
    <w:tmpl w:val="8C18EA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446530"/>
    <w:multiLevelType w:val="hybridMultilevel"/>
    <w:tmpl w:val="AF4211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695F50"/>
    <w:multiLevelType w:val="hybridMultilevel"/>
    <w:tmpl w:val="9CD057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64088B"/>
    <w:multiLevelType w:val="hybridMultilevel"/>
    <w:tmpl w:val="82D462C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C9B2924"/>
    <w:multiLevelType w:val="hybridMultilevel"/>
    <w:tmpl w:val="E7A8D77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63E5F87"/>
    <w:multiLevelType w:val="hybridMultilevel"/>
    <w:tmpl w:val="04CA3A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7C435E9"/>
    <w:multiLevelType w:val="hybridMultilevel"/>
    <w:tmpl w:val="EB1080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5B52FEC"/>
    <w:multiLevelType w:val="hybridMultilevel"/>
    <w:tmpl w:val="78306F8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CBB110F"/>
    <w:multiLevelType w:val="hybridMultilevel"/>
    <w:tmpl w:val="51D6F1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C4D62E4"/>
    <w:multiLevelType w:val="hybridMultilevel"/>
    <w:tmpl w:val="015A4D2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55D52677"/>
    <w:multiLevelType w:val="hybridMultilevel"/>
    <w:tmpl w:val="15E4359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E29161A"/>
    <w:multiLevelType w:val="hybridMultilevel"/>
    <w:tmpl w:val="324A91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0445F9E"/>
    <w:multiLevelType w:val="hybridMultilevel"/>
    <w:tmpl w:val="F3908D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8BE0D34"/>
    <w:multiLevelType w:val="hybridMultilevel"/>
    <w:tmpl w:val="666482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93269A3"/>
    <w:multiLevelType w:val="hybridMultilevel"/>
    <w:tmpl w:val="CC5C86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709B4392"/>
    <w:multiLevelType w:val="hybridMultilevel"/>
    <w:tmpl w:val="8506A3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79855DE"/>
    <w:multiLevelType w:val="hybridMultilevel"/>
    <w:tmpl w:val="9D00B5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7D44F5F"/>
    <w:multiLevelType w:val="hybridMultilevel"/>
    <w:tmpl w:val="004820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36671031">
    <w:abstractNumId w:val="10"/>
  </w:num>
  <w:num w:numId="2" w16cid:durableId="1984119285">
    <w:abstractNumId w:val="15"/>
  </w:num>
  <w:num w:numId="3" w16cid:durableId="653798962">
    <w:abstractNumId w:val="0"/>
  </w:num>
  <w:num w:numId="4" w16cid:durableId="1650011225">
    <w:abstractNumId w:val="2"/>
  </w:num>
  <w:num w:numId="5" w16cid:durableId="302005911">
    <w:abstractNumId w:val="17"/>
  </w:num>
  <w:num w:numId="6" w16cid:durableId="2060474050">
    <w:abstractNumId w:val="1"/>
  </w:num>
  <w:num w:numId="7" w16cid:durableId="150216542">
    <w:abstractNumId w:val="5"/>
  </w:num>
  <w:num w:numId="8" w16cid:durableId="1793934215">
    <w:abstractNumId w:val="12"/>
  </w:num>
  <w:num w:numId="9" w16cid:durableId="1722820602">
    <w:abstractNumId w:val="3"/>
  </w:num>
  <w:num w:numId="10" w16cid:durableId="1609507393">
    <w:abstractNumId w:val="14"/>
  </w:num>
  <w:num w:numId="11" w16cid:durableId="399790185">
    <w:abstractNumId w:val="8"/>
  </w:num>
  <w:num w:numId="12" w16cid:durableId="453252684">
    <w:abstractNumId w:val="4"/>
  </w:num>
  <w:num w:numId="13" w16cid:durableId="1776826771">
    <w:abstractNumId w:val="16"/>
  </w:num>
  <w:num w:numId="14" w16cid:durableId="52511917">
    <w:abstractNumId w:val="11"/>
  </w:num>
  <w:num w:numId="15" w16cid:durableId="191069766">
    <w:abstractNumId w:val="7"/>
  </w:num>
  <w:num w:numId="16" w16cid:durableId="1926069412">
    <w:abstractNumId w:val="13"/>
  </w:num>
  <w:num w:numId="17" w16cid:durableId="1674454859">
    <w:abstractNumId w:val="6"/>
  </w:num>
  <w:num w:numId="18" w16cid:durableId="1995591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6D"/>
    <w:rsid w:val="0001598C"/>
    <w:rsid w:val="00055F79"/>
    <w:rsid w:val="00065A41"/>
    <w:rsid w:val="00072A52"/>
    <w:rsid w:val="000E0D30"/>
    <w:rsid w:val="001B2FE6"/>
    <w:rsid w:val="001E66A7"/>
    <w:rsid w:val="002342C8"/>
    <w:rsid w:val="0025730C"/>
    <w:rsid w:val="00290973"/>
    <w:rsid w:val="002A1DB0"/>
    <w:rsid w:val="002C08BF"/>
    <w:rsid w:val="002E195F"/>
    <w:rsid w:val="002F1DF8"/>
    <w:rsid w:val="002F5B02"/>
    <w:rsid w:val="002F705A"/>
    <w:rsid w:val="00341242"/>
    <w:rsid w:val="004320C2"/>
    <w:rsid w:val="00462293"/>
    <w:rsid w:val="00480CDE"/>
    <w:rsid w:val="004A0F9D"/>
    <w:rsid w:val="004E2D35"/>
    <w:rsid w:val="00511DB1"/>
    <w:rsid w:val="00525686"/>
    <w:rsid w:val="005620B2"/>
    <w:rsid w:val="00566102"/>
    <w:rsid w:val="005C2D40"/>
    <w:rsid w:val="00633CA2"/>
    <w:rsid w:val="006439E1"/>
    <w:rsid w:val="006560EB"/>
    <w:rsid w:val="006826F8"/>
    <w:rsid w:val="00733B5E"/>
    <w:rsid w:val="00754AC0"/>
    <w:rsid w:val="00764F1F"/>
    <w:rsid w:val="00790F23"/>
    <w:rsid w:val="007A1A94"/>
    <w:rsid w:val="007A5F6D"/>
    <w:rsid w:val="007D63D1"/>
    <w:rsid w:val="00804F53"/>
    <w:rsid w:val="00825744"/>
    <w:rsid w:val="0083724A"/>
    <w:rsid w:val="00942B22"/>
    <w:rsid w:val="009A1DEE"/>
    <w:rsid w:val="009A5583"/>
    <w:rsid w:val="009F7B4A"/>
    <w:rsid w:val="00A05CC5"/>
    <w:rsid w:val="00A10877"/>
    <w:rsid w:val="00A521EC"/>
    <w:rsid w:val="00AA0218"/>
    <w:rsid w:val="00AA0E31"/>
    <w:rsid w:val="00AF030F"/>
    <w:rsid w:val="00AF68C3"/>
    <w:rsid w:val="00B75470"/>
    <w:rsid w:val="00B936F7"/>
    <w:rsid w:val="00BC1859"/>
    <w:rsid w:val="00BD2921"/>
    <w:rsid w:val="00BD43DB"/>
    <w:rsid w:val="00C00861"/>
    <w:rsid w:val="00CA2E7A"/>
    <w:rsid w:val="00CB01FF"/>
    <w:rsid w:val="00CB3229"/>
    <w:rsid w:val="00CC6D46"/>
    <w:rsid w:val="00DD0077"/>
    <w:rsid w:val="00E45931"/>
    <w:rsid w:val="00E54832"/>
    <w:rsid w:val="00E63A0D"/>
    <w:rsid w:val="00E7694C"/>
    <w:rsid w:val="00E87DA8"/>
    <w:rsid w:val="00ED628F"/>
    <w:rsid w:val="00EE2829"/>
    <w:rsid w:val="00F53C2C"/>
    <w:rsid w:val="00F63C06"/>
    <w:rsid w:val="00F65C7E"/>
    <w:rsid w:val="00F670C2"/>
    <w:rsid w:val="00F72256"/>
    <w:rsid w:val="00FB2FB1"/>
    <w:rsid w:val="00FE04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1760"/>
  <w15:chartTrackingRefBased/>
  <w15:docId w15:val="{E2D9C358-82C6-4470-975B-4F185881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F6D"/>
    <w:pPr>
      <w:spacing w:after="0" w:line="280" w:lineRule="atLeast"/>
    </w:pPr>
    <w:rPr>
      <w:rFonts w:ascii="Arial" w:eastAsia="Times New Roman" w:hAnsi="Arial" w:cs="Times New Roman"/>
      <w:kern w:val="0"/>
      <w:sz w:val="19"/>
      <w:szCs w:val="20"/>
      <w14:ligatures w14:val="none"/>
    </w:rPr>
  </w:style>
  <w:style w:type="paragraph" w:styleId="Overskrift1">
    <w:name w:val="heading 1"/>
    <w:basedOn w:val="Normal"/>
    <w:next w:val="Normal"/>
    <w:link w:val="Overskrift1Tegn"/>
    <w:qFormat/>
    <w:rsid w:val="007A5F6D"/>
    <w:pPr>
      <w:keepNext/>
      <w:outlineLvl w:val="0"/>
    </w:pPr>
    <w:rPr>
      <w:rFonts w:cs="Arial"/>
      <w:b/>
      <w:bCs/>
      <w:kern w:val="32"/>
      <w:sz w:val="22"/>
      <w:szCs w:val="32"/>
    </w:rPr>
  </w:style>
  <w:style w:type="paragraph" w:styleId="Overskrift2">
    <w:name w:val="heading 2"/>
    <w:basedOn w:val="Normal"/>
    <w:next w:val="Normal"/>
    <w:link w:val="Overskrift2Tegn"/>
    <w:qFormat/>
    <w:rsid w:val="007A5F6D"/>
    <w:pPr>
      <w:keepNext/>
      <w:outlineLvl w:val="1"/>
    </w:pPr>
    <w:rPr>
      <w:rFonts w:cs="Arial"/>
      <w:b/>
      <w:bCs/>
      <w:iCs/>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A5F6D"/>
    <w:rPr>
      <w:rFonts w:ascii="Arial" w:eastAsia="Times New Roman" w:hAnsi="Arial" w:cs="Arial"/>
      <w:b/>
      <w:bCs/>
      <w:kern w:val="32"/>
      <w:szCs w:val="32"/>
      <w14:ligatures w14:val="none"/>
    </w:rPr>
  </w:style>
  <w:style w:type="character" w:customStyle="1" w:styleId="Overskrift2Tegn">
    <w:name w:val="Overskrift 2 Tegn"/>
    <w:basedOn w:val="Standardskrifttypeiafsnit"/>
    <w:link w:val="Overskrift2"/>
    <w:rsid w:val="007A5F6D"/>
    <w:rPr>
      <w:rFonts w:ascii="Arial" w:eastAsia="Times New Roman" w:hAnsi="Arial" w:cs="Arial"/>
      <w:b/>
      <w:bCs/>
      <w:iCs/>
      <w:kern w:val="0"/>
      <w:sz w:val="19"/>
      <w:szCs w:val="28"/>
      <w14:ligatures w14:val="none"/>
    </w:rPr>
  </w:style>
  <w:style w:type="paragraph" w:styleId="Sidehoved">
    <w:name w:val="header"/>
    <w:basedOn w:val="Normal"/>
    <w:link w:val="SidehovedTegn"/>
    <w:uiPriority w:val="99"/>
    <w:rsid w:val="007A5F6D"/>
    <w:pPr>
      <w:tabs>
        <w:tab w:val="center" w:pos="4320"/>
        <w:tab w:val="right" w:pos="8640"/>
      </w:tabs>
    </w:pPr>
  </w:style>
  <w:style w:type="character" w:customStyle="1" w:styleId="SidehovedTegn">
    <w:name w:val="Sidehoved Tegn"/>
    <w:basedOn w:val="Standardskrifttypeiafsnit"/>
    <w:link w:val="Sidehoved"/>
    <w:uiPriority w:val="99"/>
    <w:rsid w:val="007A5F6D"/>
    <w:rPr>
      <w:rFonts w:ascii="Arial" w:eastAsia="Times New Roman" w:hAnsi="Arial" w:cs="Times New Roman"/>
      <w:kern w:val="0"/>
      <w:sz w:val="19"/>
      <w:szCs w:val="20"/>
      <w14:ligatures w14:val="none"/>
    </w:rPr>
  </w:style>
  <w:style w:type="paragraph" w:styleId="Sidefod">
    <w:name w:val="footer"/>
    <w:basedOn w:val="Normal"/>
    <w:link w:val="SidefodTegn"/>
    <w:uiPriority w:val="99"/>
    <w:rsid w:val="007A5F6D"/>
    <w:pPr>
      <w:tabs>
        <w:tab w:val="center" w:pos="4320"/>
        <w:tab w:val="right" w:pos="8640"/>
      </w:tabs>
    </w:pPr>
  </w:style>
  <w:style w:type="character" w:customStyle="1" w:styleId="SidefodTegn">
    <w:name w:val="Sidefod Tegn"/>
    <w:basedOn w:val="Standardskrifttypeiafsnit"/>
    <w:link w:val="Sidefod"/>
    <w:uiPriority w:val="99"/>
    <w:rsid w:val="007A5F6D"/>
    <w:rPr>
      <w:rFonts w:ascii="Arial" w:eastAsia="Times New Roman" w:hAnsi="Arial" w:cs="Times New Roman"/>
      <w:kern w:val="0"/>
      <w:sz w:val="19"/>
      <w:szCs w:val="20"/>
      <w14:ligatures w14:val="none"/>
    </w:rPr>
  </w:style>
  <w:style w:type="character" w:styleId="Hyperlink">
    <w:name w:val="Hyperlink"/>
    <w:basedOn w:val="Standardskrifttypeiafsnit"/>
    <w:uiPriority w:val="99"/>
    <w:rsid w:val="007A5F6D"/>
    <w:rPr>
      <w:color w:val="0000FF"/>
      <w:u w:val="single"/>
    </w:rPr>
  </w:style>
  <w:style w:type="paragraph" w:styleId="Listeafsnit">
    <w:name w:val="List Paragraph"/>
    <w:basedOn w:val="Normal"/>
    <w:uiPriority w:val="34"/>
    <w:qFormat/>
    <w:rsid w:val="007A5F6D"/>
    <w:pPr>
      <w:spacing w:line="240" w:lineRule="auto"/>
      <w:ind w:left="720"/>
    </w:pPr>
    <w:rPr>
      <w:rFonts w:ascii="Calibri" w:eastAsia="Calibri" w:hAnsi="Calibri"/>
      <w:sz w:val="22"/>
      <w:szCs w:val="22"/>
      <w:lang w:eastAsia="da-DK"/>
    </w:rPr>
  </w:style>
  <w:style w:type="paragraph" w:styleId="NormalWeb">
    <w:name w:val="Normal (Web)"/>
    <w:basedOn w:val="Normal"/>
    <w:uiPriority w:val="99"/>
    <w:unhideWhenUsed/>
    <w:rsid w:val="007A5F6D"/>
    <w:pPr>
      <w:spacing w:line="240" w:lineRule="auto"/>
    </w:pPr>
    <w:rPr>
      <w:rFonts w:ascii="Times New Roman" w:hAnsi="Times New Roman"/>
      <w:sz w:val="24"/>
      <w:szCs w:val="24"/>
      <w:lang w:eastAsia="da-DK"/>
    </w:rPr>
  </w:style>
  <w:style w:type="character" w:styleId="Ulstomtale">
    <w:name w:val="Unresolved Mention"/>
    <w:basedOn w:val="Standardskrifttypeiafsnit"/>
    <w:uiPriority w:val="99"/>
    <w:semiHidden/>
    <w:unhideWhenUsed/>
    <w:rsid w:val="00B75470"/>
    <w:rPr>
      <w:color w:val="605E5C"/>
      <w:shd w:val="clear" w:color="auto" w:fill="E1DFDD"/>
    </w:rPr>
  </w:style>
  <w:style w:type="character" w:styleId="BesgtLink">
    <w:name w:val="FollowedHyperlink"/>
    <w:basedOn w:val="Standardskrifttypeiafsnit"/>
    <w:uiPriority w:val="99"/>
    <w:semiHidden/>
    <w:unhideWhenUsed/>
    <w:rsid w:val="009A1D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457006">
      <w:bodyDiv w:val="1"/>
      <w:marLeft w:val="0"/>
      <w:marRight w:val="0"/>
      <w:marTop w:val="0"/>
      <w:marBottom w:val="0"/>
      <w:divBdr>
        <w:top w:val="none" w:sz="0" w:space="0" w:color="auto"/>
        <w:left w:val="none" w:sz="0" w:space="0" w:color="auto"/>
        <w:bottom w:val="none" w:sz="0" w:space="0" w:color="auto"/>
        <w:right w:val="none" w:sz="0" w:space="0" w:color="auto"/>
      </w:divBdr>
    </w:div>
    <w:div w:id="343433713">
      <w:bodyDiv w:val="1"/>
      <w:marLeft w:val="0"/>
      <w:marRight w:val="0"/>
      <w:marTop w:val="0"/>
      <w:marBottom w:val="0"/>
      <w:divBdr>
        <w:top w:val="none" w:sz="0" w:space="0" w:color="auto"/>
        <w:left w:val="none" w:sz="0" w:space="0" w:color="auto"/>
        <w:bottom w:val="none" w:sz="0" w:space="0" w:color="auto"/>
        <w:right w:val="none" w:sz="0" w:space="0" w:color="auto"/>
      </w:divBdr>
    </w:div>
    <w:div w:id="787509537">
      <w:bodyDiv w:val="1"/>
      <w:marLeft w:val="0"/>
      <w:marRight w:val="0"/>
      <w:marTop w:val="0"/>
      <w:marBottom w:val="0"/>
      <w:divBdr>
        <w:top w:val="none" w:sz="0" w:space="0" w:color="auto"/>
        <w:left w:val="none" w:sz="0" w:space="0" w:color="auto"/>
        <w:bottom w:val="none" w:sz="0" w:space="0" w:color="auto"/>
        <w:right w:val="none" w:sz="0" w:space="0" w:color="auto"/>
      </w:divBdr>
    </w:div>
    <w:div w:id="176064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n.dk/-/media/Rn_dk/Sundhed/Til-sundhedsfaglige-og-samarbejdspartnere/Sundhedsaftalen/Den-Tvaersektorielle-Grundaftale/Behandling-og-pleje/Samlet_patienter-i-P-D-hjemmedialyse.ash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1153</Words>
  <Characters>7716</Characters>
  <Application>Microsoft Office Word</Application>
  <DocSecurity>0</DocSecurity>
  <Lines>188</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Haugaard</dc:creator>
  <cp:keywords/>
  <dc:description/>
  <cp:lastModifiedBy>Peter Hvid Paulsen</cp:lastModifiedBy>
  <cp:revision>4</cp:revision>
  <dcterms:created xsi:type="dcterms:W3CDTF">2024-11-19T19:25:00Z</dcterms:created>
  <dcterms:modified xsi:type="dcterms:W3CDTF">2024-11-19T19:53:00Z</dcterms:modified>
</cp:coreProperties>
</file>